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0010D" w14:textId="77777777" w:rsidR="00600A6D" w:rsidRPr="00C83E1E" w:rsidRDefault="00C83E1E">
      <w:pPr>
        <w:rPr>
          <w:b/>
        </w:rPr>
      </w:pPr>
      <w:r w:rsidRPr="00C83E1E">
        <w:rPr>
          <w:b/>
        </w:rPr>
        <w:t>The Multi-Stakeholder perspective:</w:t>
      </w:r>
    </w:p>
    <w:p w14:paraId="2EA5310E" w14:textId="77777777" w:rsidR="00C83E1E" w:rsidRDefault="00C83E1E"/>
    <w:p w14:paraId="2926F774" w14:textId="7783387C" w:rsidR="00EE3D53" w:rsidRDefault="00EE3D53" w:rsidP="00C83E1E">
      <w:r w:rsidRPr="00EE3D53">
        <w:t xml:space="preserve">This is the </w:t>
      </w:r>
      <w:r>
        <w:t>presentation written for the Business Disability Forum (BDF) and DWP Communication Support Marketplace round table 25/9/14.</w:t>
      </w:r>
      <w:r w:rsidR="00AC397D">
        <w:t xml:space="preserve">  Sections in </w:t>
      </w:r>
      <w:r w:rsidR="00AC397D" w:rsidRPr="00AC397D">
        <w:rPr>
          <w:i/>
        </w:rPr>
        <w:t>italics</w:t>
      </w:r>
      <w:r w:rsidR="00AC397D">
        <w:t xml:space="preserve"> weren’t delivered on the day due to time constraints.</w:t>
      </w:r>
    </w:p>
    <w:p w14:paraId="2B7D9884" w14:textId="77777777" w:rsidR="00AC397D" w:rsidRDefault="00AC397D" w:rsidP="00C83E1E"/>
    <w:p w14:paraId="0C50C62A" w14:textId="3A779316" w:rsidR="00AC397D" w:rsidRDefault="00AC397D" w:rsidP="00C83E1E">
      <w:r>
        <w:t>It’s written as and for a spoken presentation</w:t>
      </w:r>
      <w:r w:rsidR="00D55542">
        <w:t>, so is longer than I would like</w:t>
      </w:r>
      <w:r>
        <w:t xml:space="preserve">.  If </w:t>
      </w:r>
      <w:r w:rsidR="00D55542">
        <w:t>genuinely</w:t>
      </w:r>
      <w:r w:rsidR="005136A9">
        <w:t xml:space="preserve"> </w:t>
      </w:r>
      <w:r>
        <w:t>useful to have this, or any section of this, as a written report, please contact me.</w:t>
      </w:r>
    </w:p>
    <w:p w14:paraId="3C42A97B" w14:textId="77777777" w:rsidR="006D3671" w:rsidRDefault="006D3671" w:rsidP="00C83E1E"/>
    <w:p w14:paraId="4E80C437" w14:textId="77777777" w:rsidR="00424C4C" w:rsidRDefault="006D3671" w:rsidP="00C83E1E">
      <w:r>
        <w:t>In summary the presentation covers</w:t>
      </w:r>
      <w:r w:rsidR="00424C4C">
        <w:t>:</w:t>
      </w:r>
    </w:p>
    <w:p w14:paraId="011C3F57" w14:textId="77777777" w:rsidR="00424C4C" w:rsidRDefault="00424C4C" w:rsidP="00C83E1E"/>
    <w:p w14:paraId="457585B0" w14:textId="77777777" w:rsidR="0022289A" w:rsidRDefault="0022289A" w:rsidP="00424C4C">
      <w:pPr>
        <w:pStyle w:val="ListParagraph"/>
        <w:numPr>
          <w:ilvl w:val="0"/>
          <w:numId w:val="4"/>
        </w:numPr>
      </w:pPr>
      <w:r>
        <w:t>Introduction</w:t>
      </w:r>
    </w:p>
    <w:p w14:paraId="20D0E9EA" w14:textId="2458C604" w:rsidR="00424C4C" w:rsidRDefault="00424C4C" w:rsidP="00424C4C">
      <w:pPr>
        <w:pStyle w:val="ListParagraph"/>
        <w:numPr>
          <w:ilvl w:val="0"/>
          <w:numId w:val="4"/>
        </w:numPr>
      </w:pPr>
      <w:r>
        <w:t>A</w:t>
      </w:r>
      <w:r w:rsidR="00D23F09">
        <w:t xml:space="preserve"> very potted history of e</w:t>
      </w:r>
      <w:r w:rsidR="006D3671">
        <w:t>mployment and access to communi</w:t>
      </w:r>
      <w:r>
        <w:t>cation support for Deaf people.</w:t>
      </w:r>
    </w:p>
    <w:p w14:paraId="35A987A2" w14:textId="43C519DC" w:rsidR="00DE6F18" w:rsidRDefault="00DE6F18" w:rsidP="00424C4C">
      <w:pPr>
        <w:pStyle w:val="ListParagraph"/>
        <w:numPr>
          <w:ilvl w:val="0"/>
          <w:numId w:val="4"/>
        </w:numPr>
      </w:pPr>
      <w:r>
        <w:t>How AtW helped, and then hindered.</w:t>
      </w:r>
    </w:p>
    <w:p w14:paraId="33C246B6" w14:textId="564F3744" w:rsidR="00424C4C" w:rsidRDefault="0049102E" w:rsidP="00424C4C">
      <w:pPr>
        <w:pStyle w:val="ListParagraph"/>
        <w:numPr>
          <w:ilvl w:val="0"/>
          <w:numId w:val="4"/>
        </w:numPr>
      </w:pPr>
      <w:r>
        <w:t>A case study</w:t>
      </w:r>
      <w:r w:rsidR="006368FF">
        <w:t xml:space="preserve"> of the </w:t>
      </w:r>
      <w:r w:rsidR="00424C4C">
        <w:t xml:space="preserve">impact of the </w:t>
      </w:r>
      <w:r w:rsidR="006368FF">
        <w:t>change</w:t>
      </w:r>
      <w:r w:rsidR="00424C4C">
        <w:t>s</w:t>
      </w:r>
      <w:r w:rsidR="006368FF">
        <w:t xml:space="preserve"> with AtW</w:t>
      </w:r>
      <w:r w:rsidR="00424C4C">
        <w:t xml:space="preserve"> provision.</w:t>
      </w:r>
    </w:p>
    <w:p w14:paraId="646CB59D" w14:textId="3DA8331D" w:rsidR="006D3671" w:rsidRDefault="00424C4C" w:rsidP="00424C4C">
      <w:pPr>
        <w:pStyle w:val="ListParagraph"/>
        <w:numPr>
          <w:ilvl w:val="0"/>
          <w:numId w:val="4"/>
        </w:numPr>
      </w:pPr>
      <w:r>
        <w:t>Illustrative experiences of a range of other Deaf people’s experiences.</w:t>
      </w:r>
    </w:p>
    <w:p w14:paraId="4C718C5E" w14:textId="3B22CF5C" w:rsidR="007513AB" w:rsidRDefault="007513AB" w:rsidP="00424C4C">
      <w:pPr>
        <w:pStyle w:val="ListParagraph"/>
        <w:numPr>
          <w:ilvl w:val="0"/>
          <w:numId w:val="4"/>
        </w:numPr>
      </w:pPr>
      <w:r>
        <w:t>The impact of these experiences on Deaf AtW users.</w:t>
      </w:r>
    </w:p>
    <w:p w14:paraId="61C1501A" w14:textId="79E41C98" w:rsidR="00D550A3" w:rsidRDefault="00A11129" w:rsidP="00424C4C">
      <w:pPr>
        <w:pStyle w:val="ListParagraph"/>
        <w:numPr>
          <w:ilvl w:val="0"/>
          <w:numId w:val="4"/>
        </w:numPr>
      </w:pPr>
      <w:r>
        <w:t>The impac</w:t>
      </w:r>
      <w:r w:rsidR="007513AB">
        <w:t>t of these changes on employers</w:t>
      </w:r>
      <w:r>
        <w:t xml:space="preserve"> and interpreters.</w:t>
      </w:r>
    </w:p>
    <w:p w14:paraId="3E85F9D8" w14:textId="258E0BA1" w:rsidR="00DC4DCA" w:rsidRPr="00F72FC6" w:rsidRDefault="003C2EF3" w:rsidP="00DC4DCA">
      <w:pPr>
        <w:pStyle w:val="ListParagraph"/>
        <w:numPr>
          <w:ilvl w:val="0"/>
          <w:numId w:val="4"/>
        </w:numPr>
        <w:rPr>
          <w:i/>
        </w:rPr>
      </w:pPr>
      <w:r w:rsidRPr="00F72FC6">
        <w:rPr>
          <w:i/>
        </w:rPr>
        <w:t>Removing the barriers to engaging customers and other stakeholders in exploring cost reduction</w:t>
      </w:r>
      <w:r w:rsidR="00DC4DCA" w:rsidRPr="00F72FC6">
        <w:rPr>
          <w:i/>
        </w:rPr>
        <w:t>.</w:t>
      </w:r>
    </w:p>
    <w:p w14:paraId="3F9A63E4" w14:textId="2326B2EF" w:rsidR="009B5F1E" w:rsidRPr="00F72FC6" w:rsidRDefault="00D45E9E" w:rsidP="00DC4DCA">
      <w:pPr>
        <w:pStyle w:val="ListParagraph"/>
        <w:numPr>
          <w:ilvl w:val="0"/>
          <w:numId w:val="4"/>
        </w:numPr>
        <w:rPr>
          <w:i/>
        </w:rPr>
      </w:pPr>
      <w:r w:rsidRPr="00F72FC6">
        <w:rPr>
          <w:i/>
        </w:rPr>
        <w:t>Potential opportunities to improve service and reduce cost.</w:t>
      </w:r>
    </w:p>
    <w:p w14:paraId="56EFD629" w14:textId="77777777" w:rsidR="00EE3D53" w:rsidRDefault="00EE3D53" w:rsidP="00C83E1E">
      <w:pPr>
        <w:rPr>
          <w:b/>
        </w:rPr>
      </w:pPr>
    </w:p>
    <w:p w14:paraId="120AAB04" w14:textId="77777777" w:rsidR="007513AB" w:rsidRDefault="007513AB" w:rsidP="00C83E1E">
      <w:pPr>
        <w:rPr>
          <w:b/>
        </w:rPr>
      </w:pPr>
    </w:p>
    <w:p w14:paraId="359C387A" w14:textId="7A467758" w:rsidR="00EE3D53" w:rsidRPr="00EE3D53" w:rsidRDefault="009B26F5" w:rsidP="00C83E1E">
      <w:pPr>
        <w:rPr>
          <w:b/>
        </w:rPr>
      </w:pPr>
      <w:r>
        <w:rPr>
          <w:b/>
        </w:rPr>
        <w:t>Introduction -</w:t>
      </w:r>
      <w:r w:rsidR="00D23F09">
        <w:rPr>
          <w:b/>
        </w:rPr>
        <w:t xml:space="preserve"> </w:t>
      </w:r>
      <w:r w:rsidR="00EE3D53" w:rsidRPr="00EE3D53">
        <w:rPr>
          <w:b/>
        </w:rPr>
        <w:t>The impossible question:</w:t>
      </w:r>
    </w:p>
    <w:p w14:paraId="47A53D21" w14:textId="77777777" w:rsidR="00EE3D53" w:rsidRDefault="00EE3D53" w:rsidP="00C83E1E"/>
    <w:p w14:paraId="1257BE0E" w14:textId="452F6E3F" w:rsidR="00C83E1E" w:rsidRDefault="00C83E1E" w:rsidP="00C83E1E">
      <w:r>
        <w:t xml:space="preserve">The Business Disability Forum asked me if I could succinctly describe what </w:t>
      </w:r>
      <w:r w:rsidRPr="00C83E1E">
        <w:t xml:space="preserve">the </w:t>
      </w:r>
      <w:r>
        <w:t xml:space="preserve">AtW </w:t>
      </w:r>
      <w:r w:rsidR="00996945">
        <w:t xml:space="preserve">system looks </w:t>
      </w:r>
      <w:r w:rsidRPr="00C83E1E">
        <w:t>and feel</w:t>
      </w:r>
      <w:r>
        <w:t xml:space="preserve">s like from the perspective of Deaf AtW users, Employers, Interpreters and </w:t>
      </w:r>
      <w:r w:rsidRPr="00C83E1E">
        <w:t>Agencies</w:t>
      </w:r>
      <w:r w:rsidR="00932863">
        <w:t>.</w:t>
      </w:r>
      <w:r>
        <w:t xml:space="preserve">  </w:t>
      </w:r>
      <w:r w:rsidRPr="00C83E1E">
        <w:t>And through this look at what’s working, what isn’t, and what the obvious opportunities are.</w:t>
      </w:r>
    </w:p>
    <w:p w14:paraId="4B22DC01" w14:textId="77777777" w:rsidR="00C83E1E" w:rsidRDefault="00C83E1E" w:rsidP="00C83E1E"/>
    <w:p w14:paraId="5F994C07" w14:textId="77777777" w:rsidR="00996945" w:rsidRDefault="00996945" w:rsidP="00C83E1E">
      <w:r>
        <w:t xml:space="preserve">I had three problems with this.  </w:t>
      </w:r>
    </w:p>
    <w:p w14:paraId="734872CB" w14:textId="77777777" w:rsidR="00996945" w:rsidRDefault="00996945" w:rsidP="00C83E1E"/>
    <w:p w14:paraId="5444D41D" w14:textId="464A6439" w:rsidR="00996945" w:rsidRDefault="00996945" w:rsidP="00C83E1E">
      <w:r>
        <w:t xml:space="preserve">First the timing.  My mum died </w:t>
      </w:r>
      <w:r w:rsidR="00932863">
        <w:t>4</w:t>
      </w:r>
      <w:r>
        <w:t xml:space="preserve"> weeks ago, and I got married yesterday.   </w:t>
      </w:r>
    </w:p>
    <w:p w14:paraId="3D68BD99" w14:textId="77777777" w:rsidR="00996945" w:rsidRDefault="00996945" w:rsidP="00C83E1E"/>
    <w:p w14:paraId="530740F1" w14:textId="563DED11" w:rsidR="00996945" w:rsidRDefault="00932863" w:rsidP="00C83E1E">
      <w:r>
        <w:t>Second, that it’s impossible.  Even with the word succinct in the request.</w:t>
      </w:r>
    </w:p>
    <w:p w14:paraId="7A3190FE" w14:textId="77777777" w:rsidR="00996945" w:rsidRDefault="00996945" w:rsidP="00C83E1E"/>
    <w:p w14:paraId="3C234A03" w14:textId="39569ACD" w:rsidR="00D0165F" w:rsidRDefault="00996945" w:rsidP="00C83E1E">
      <w:r>
        <w:t>But the t</w:t>
      </w:r>
      <w:r w:rsidR="0096214F">
        <w:t>hird problem proved to be the hardest.  It’s the one that made me write this half a dozen times, then rip it up and start again.</w:t>
      </w:r>
    </w:p>
    <w:p w14:paraId="69B5F1AD" w14:textId="77777777" w:rsidR="009F6961" w:rsidRDefault="009F6961" w:rsidP="00C83E1E"/>
    <w:p w14:paraId="2E098B2C" w14:textId="11E293D5" w:rsidR="00D0165F" w:rsidRDefault="00CA00E0" w:rsidP="00C83E1E">
      <w:r>
        <w:t>L</w:t>
      </w:r>
      <w:r w:rsidR="00D0165F">
        <w:t>uckily</w:t>
      </w:r>
      <w:r w:rsidR="00996945">
        <w:t xml:space="preserve"> enough </w:t>
      </w:r>
      <w:r w:rsidR="009F6961">
        <w:t xml:space="preserve">though, </w:t>
      </w:r>
      <w:r w:rsidR="0096214F">
        <w:t xml:space="preserve">I realised that </w:t>
      </w:r>
      <w:r w:rsidR="00996945">
        <w:t xml:space="preserve">the thing that was making it hard for </w:t>
      </w:r>
      <w:r w:rsidR="00996945" w:rsidRPr="0096214F">
        <w:rPr>
          <w:u w:val="single"/>
        </w:rPr>
        <w:t>me</w:t>
      </w:r>
      <w:r w:rsidR="00996945">
        <w:t xml:space="preserve"> to prepare for this presentation, is </w:t>
      </w:r>
      <w:r w:rsidR="00D0165F">
        <w:t xml:space="preserve">also </w:t>
      </w:r>
      <w:r w:rsidR="00996945">
        <w:t xml:space="preserve">the key </w:t>
      </w:r>
      <w:r w:rsidR="00822D23">
        <w:t xml:space="preserve">unifying </w:t>
      </w:r>
      <w:r w:rsidR="005D1887">
        <w:t>experience</w:t>
      </w:r>
      <w:r w:rsidR="00EB4269">
        <w:t xml:space="preserve"> </w:t>
      </w:r>
      <w:r w:rsidR="00D0165F">
        <w:t xml:space="preserve">for Deaf people, </w:t>
      </w:r>
      <w:r w:rsidR="00D0165F">
        <w:lastRenderedPageBreak/>
        <w:t>interpreters, and to som</w:t>
      </w:r>
      <w:r w:rsidR="0096214F">
        <w:t>e extent employers and agencies of being supported by and working with AtW.</w:t>
      </w:r>
    </w:p>
    <w:p w14:paraId="3A89FB8A" w14:textId="77777777" w:rsidR="00D0165F" w:rsidRDefault="00D0165F" w:rsidP="00C83E1E"/>
    <w:p w14:paraId="1B0DD86B" w14:textId="666BC623" w:rsidR="00821D81" w:rsidRDefault="00D0165F" w:rsidP="00C83E1E">
      <w:r>
        <w:t>It’s a</w:t>
      </w:r>
      <w:r w:rsidR="005D1887">
        <w:t xml:space="preserve"> complete loss of trust In AtW and DWP.</w:t>
      </w:r>
      <w:r w:rsidR="000226CF">
        <w:t xml:space="preserve"> </w:t>
      </w:r>
    </w:p>
    <w:p w14:paraId="4B8D2B44" w14:textId="77777777" w:rsidR="00EE3D53" w:rsidRDefault="00EE3D53" w:rsidP="00C83E1E"/>
    <w:p w14:paraId="4E3CEF33" w14:textId="77777777" w:rsidR="004B6F01" w:rsidRDefault="004B6F01" w:rsidP="00C83E1E"/>
    <w:p w14:paraId="1898C762" w14:textId="5894090F" w:rsidR="00493B3A" w:rsidRPr="00493B3A" w:rsidRDefault="00493B3A" w:rsidP="00C83E1E">
      <w:pPr>
        <w:rPr>
          <w:b/>
        </w:rPr>
      </w:pPr>
      <w:r w:rsidRPr="00493B3A">
        <w:rPr>
          <w:b/>
        </w:rPr>
        <w:t xml:space="preserve">A very potted history of Employment and access to communication support for Deaf people: </w:t>
      </w:r>
    </w:p>
    <w:p w14:paraId="181E2C3E" w14:textId="77777777" w:rsidR="00493B3A" w:rsidRDefault="00493B3A" w:rsidP="00C83E1E"/>
    <w:p w14:paraId="140387E3" w14:textId="3825AB02" w:rsidR="00D0165F" w:rsidRPr="00F66657" w:rsidRDefault="00611B89" w:rsidP="00C83E1E">
      <w:r w:rsidRPr="00F66657">
        <w:t xml:space="preserve">I’ll talk about this more, and why it might matter, in a second.  But </w:t>
      </w:r>
      <w:r w:rsidR="001D1E54" w:rsidRPr="00F66657">
        <w:t xml:space="preserve">to understand </w:t>
      </w:r>
      <w:r w:rsidR="00E16743" w:rsidRPr="00F66657">
        <w:t>the</w:t>
      </w:r>
      <w:r w:rsidR="001D1E54" w:rsidRPr="00F66657">
        <w:t xml:space="preserve"> </w:t>
      </w:r>
      <w:r w:rsidR="00B377A4" w:rsidRPr="00F66657">
        <w:t xml:space="preserve">significance and meaning of this </w:t>
      </w:r>
      <w:r w:rsidR="00821D81" w:rsidRPr="00F66657">
        <w:t xml:space="preserve">loss of trust </w:t>
      </w:r>
      <w:r w:rsidR="00E16743" w:rsidRPr="00F66657">
        <w:t xml:space="preserve">for Deaf people </w:t>
      </w:r>
      <w:r w:rsidRPr="00F66657">
        <w:t xml:space="preserve">first I need to do a </w:t>
      </w:r>
      <w:r w:rsidR="001D1E54" w:rsidRPr="00F66657">
        <w:t xml:space="preserve">personal </w:t>
      </w:r>
      <w:r w:rsidRPr="00F66657">
        <w:t xml:space="preserve">potted selected history of being Deaf in the UK.   </w:t>
      </w:r>
    </w:p>
    <w:p w14:paraId="7A45FE7E" w14:textId="77777777" w:rsidR="00611B89" w:rsidRPr="00F66657" w:rsidRDefault="00611B89" w:rsidP="00C83E1E"/>
    <w:p w14:paraId="010C1CB6" w14:textId="0B600F7F" w:rsidR="00A55AE0" w:rsidRPr="00F66657" w:rsidRDefault="00A55AE0" w:rsidP="00A55AE0">
      <w:r w:rsidRPr="00F66657">
        <w:t xml:space="preserve">A Deaf colleague of mine just turned 60.  She went to a mainstream school, where she was placed with the children who had learning disabilities, since no </w:t>
      </w:r>
      <w:r w:rsidR="00797D02" w:rsidRPr="00F66657">
        <w:t xml:space="preserve">one </w:t>
      </w:r>
      <w:r w:rsidRPr="00F66657">
        <w:t xml:space="preserve">expected that she would </w:t>
      </w:r>
      <w:r w:rsidR="00BE2B54" w:rsidRPr="00F66657">
        <w:t>learn anything</w:t>
      </w:r>
      <w:r w:rsidRPr="00F66657">
        <w:t xml:space="preserve">.  She left school having taken no exams, and with no qualifications.   </w:t>
      </w:r>
      <w:r w:rsidR="00797D02" w:rsidRPr="00F66657">
        <w:t>(Mixed language)</w:t>
      </w:r>
    </w:p>
    <w:p w14:paraId="48B61CFA" w14:textId="77777777" w:rsidR="00A55AE0" w:rsidRPr="00F66657" w:rsidRDefault="00A55AE0" w:rsidP="00A55AE0"/>
    <w:p w14:paraId="1830B312" w14:textId="08970AC0" w:rsidR="00BE2B54" w:rsidRPr="00F66657" w:rsidRDefault="00BE2B54" w:rsidP="00A55AE0">
      <w:r w:rsidRPr="00F66657">
        <w:t>After school she worked in a factory for a while making plasters.  Deaf people generally went into the manual trades,</w:t>
      </w:r>
      <w:r w:rsidR="00797D02" w:rsidRPr="00F66657">
        <w:t xml:space="preserve"> if they were able to get work at all,</w:t>
      </w:r>
      <w:r w:rsidRPr="00F66657">
        <w:t xml:space="preserve"> because Deafness and communication access needs were seen as </w:t>
      </w:r>
      <w:r w:rsidR="007966E0" w:rsidRPr="00F66657">
        <w:t>a</w:t>
      </w:r>
      <w:r w:rsidR="005C2F8E" w:rsidRPr="00F66657">
        <w:t xml:space="preserve"> barrier to most other work.  Manual work</w:t>
      </w:r>
      <w:r w:rsidR="007966E0" w:rsidRPr="00F66657">
        <w:t xml:space="preserve"> was what her Deaf parents did all of their lives.</w:t>
      </w:r>
    </w:p>
    <w:p w14:paraId="394111C4" w14:textId="77777777" w:rsidR="00BE2B54" w:rsidRPr="00F66657" w:rsidRDefault="00BE2B54" w:rsidP="00A55AE0"/>
    <w:p w14:paraId="7D935F3D" w14:textId="77BD4307" w:rsidR="0060654F" w:rsidRPr="00F66657" w:rsidRDefault="00BE2B54" w:rsidP="00A55AE0">
      <w:r w:rsidRPr="00F66657">
        <w:t>She then had a successio</w:t>
      </w:r>
      <w:r w:rsidR="0007275E" w:rsidRPr="00F66657">
        <w:t xml:space="preserve">n of manual and low paid jobs.  </w:t>
      </w:r>
      <w:r w:rsidRPr="00F66657">
        <w:t xml:space="preserve">This was a time before </w:t>
      </w:r>
      <w:r w:rsidR="00292042">
        <w:t xml:space="preserve">professional </w:t>
      </w:r>
      <w:r w:rsidRPr="00F66657">
        <w:t xml:space="preserve">interpreters, and </w:t>
      </w:r>
      <w:r w:rsidR="00292042">
        <w:t xml:space="preserve">foe example, </w:t>
      </w:r>
      <w:r w:rsidRPr="00F66657">
        <w:t>she remembers one job interview</w:t>
      </w:r>
      <w:r w:rsidR="00947183" w:rsidRPr="00F66657">
        <w:t xml:space="preserve"> where it was the local vicar who came to help </w:t>
      </w:r>
      <w:r w:rsidR="0083544C">
        <w:t>out with communication, drunk.</w:t>
      </w:r>
    </w:p>
    <w:p w14:paraId="02BB0816" w14:textId="77777777" w:rsidR="0060654F" w:rsidRPr="00F66657" w:rsidRDefault="0060654F" w:rsidP="00A55AE0"/>
    <w:p w14:paraId="10536958" w14:textId="706957CA" w:rsidR="00BE2B54" w:rsidRPr="00F66657" w:rsidRDefault="0060654F" w:rsidP="00A55AE0">
      <w:r w:rsidRPr="00F66657">
        <w:t>(For many Deaf people that experience of relying on vicars, social workers, friends to provide them access is recent history.  And of course, for all the good intentions in the world, su</w:t>
      </w:r>
      <w:r w:rsidR="00F25A08" w:rsidRPr="00F66657">
        <w:t xml:space="preserve">ch help disempowered almost as </w:t>
      </w:r>
      <w:r w:rsidRPr="00F66657">
        <w:t>much as it empowered).</w:t>
      </w:r>
    </w:p>
    <w:p w14:paraId="2603842E" w14:textId="77777777" w:rsidR="0007275E" w:rsidRPr="00F66657" w:rsidRDefault="0007275E" w:rsidP="00A55AE0"/>
    <w:p w14:paraId="4BAD48EC" w14:textId="5C7AA1B7" w:rsidR="0007275E" w:rsidRPr="00F66657" w:rsidRDefault="0007275E" w:rsidP="00A55AE0">
      <w:r w:rsidRPr="00F66657">
        <w:t xml:space="preserve">She managed to get an administrative job in a local bank, which at the time was a success for a Deaf person.  She had no interpreting access at the bank, and it was just accepted that she would stay in that role, for life, whilst her hearing colleagues were promoted around her.  </w:t>
      </w:r>
    </w:p>
    <w:p w14:paraId="5B72C5D4" w14:textId="77777777" w:rsidR="0007275E" w:rsidRPr="00F66657" w:rsidRDefault="0007275E" w:rsidP="00A55AE0"/>
    <w:p w14:paraId="5336D013" w14:textId="1459D92C" w:rsidR="0007275E" w:rsidRPr="00F66657" w:rsidRDefault="00F56BA8" w:rsidP="00A55AE0">
      <w:r w:rsidRPr="00F66657">
        <w:t xml:space="preserve">In the 80’s </w:t>
      </w:r>
      <w:r w:rsidR="00F25A08" w:rsidRPr="00F66657">
        <w:t xml:space="preserve">BSL/English </w:t>
      </w:r>
      <w:r w:rsidRPr="00F66657">
        <w:t xml:space="preserve">interpreting began to emerge as a profession, and she managed to get a place on a Youth Training course.  </w:t>
      </w:r>
      <w:r w:rsidR="008B15AA" w:rsidRPr="00F66657">
        <w:t xml:space="preserve">After that she was able to get some more challenging work, but only when working with Deaf people, because although she </w:t>
      </w:r>
      <w:r w:rsidR="0007275E" w:rsidRPr="00F66657">
        <w:t>was really bright</w:t>
      </w:r>
      <w:r w:rsidR="008B15AA" w:rsidRPr="00F66657">
        <w:t xml:space="preserve"> and tenacious</w:t>
      </w:r>
      <w:r w:rsidR="0007275E" w:rsidRPr="00F66657">
        <w:t xml:space="preserve">, </w:t>
      </w:r>
      <w:r w:rsidR="008B15AA" w:rsidRPr="00F66657">
        <w:t>her work opportunities</w:t>
      </w:r>
      <w:r w:rsidR="0007275E" w:rsidRPr="00F66657">
        <w:t xml:space="preserve"> </w:t>
      </w:r>
      <w:r w:rsidR="008B15AA" w:rsidRPr="00F66657">
        <w:t>were</w:t>
      </w:r>
      <w:r w:rsidR="0007275E" w:rsidRPr="00F66657">
        <w:t xml:space="preserve"> constrained by people’s attitudes and the lack of access.</w:t>
      </w:r>
    </w:p>
    <w:p w14:paraId="1F5274CF" w14:textId="77777777" w:rsidR="00BE2B54" w:rsidRPr="00F66657" w:rsidRDefault="00BE2B54" w:rsidP="00A55AE0"/>
    <w:p w14:paraId="5A758FC2" w14:textId="622DB4B6" w:rsidR="00947183" w:rsidRPr="00F66657" w:rsidRDefault="000767AF" w:rsidP="00A55AE0">
      <w:r w:rsidRPr="00F66657">
        <w:t xml:space="preserve">Then AtW happened.  With some disbelief she applied for a more challenging role in a mainstream organisation, and with the promise of interpreting support from AtW, got it.  Within a short space of time she was the Director of a large charity, with full time interpreting support paid for by AtW.  </w:t>
      </w:r>
    </w:p>
    <w:p w14:paraId="37F55A8B" w14:textId="77777777" w:rsidR="00CC6C73" w:rsidRPr="00F66657" w:rsidRDefault="00CC6C73" w:rsidP="00A55AE0"/>
    <w:p w14:paraId="272817D4" w14:textId="07CDD688" w:rsidR="00611B89" w:rsidRPr="00F66657" w:rsidRDefault="00135B98" w:rsidP="00C83E1E">
      <w:r w:rsidRPr="00F66657">
        <w:t xml:space="preserve">She now has a strategic position in a </w:t>
      </w:r>
      <w:r w:rsidR="00A07CB7" w:rsidRPr="00F66657">
        <w:t>disability sector organisation</w:t>
      </w:r>
      <w:r w:rsidR="009F5076" w:rsidRPr="00F66657">
        <w:t>, still with AtW funded support</w:t>
      </w:r>
      <w:r w:rsidR="00A07CB7" w:rsidRPr="00F66657">
        <w:t xml:space="preserve">, and has caught up with her education, </w:t>
      </w:r>
      <w:r w:rsidR="009F5076" w:rsidRPr="00F66657">
        <w:t xml:space="preserve">with </w:t>
      </w:r>
      <w:r w:rsidR="00A07CB7" w:rsidRPr="00F66657">
        <w:t>two MS</w:t>
      </w:r>
      <w:r w:rsidR="009F5076" w:rsidRPr="00F66657">
        <w:t>c’s under her belt.</w:t>
      </w:r>
    </w:p>
    <w:p w14:paraId="0B8E047A" w14:textId="77777777" w:rsidR="0082449D" w:rsidRDefault="0082449D" w:rsidP="00C83E1E"/>
    <w:p w14:paraId="624E7484" w14:textId="77777777" w:rsidR="0082449D" w:rsidRDefault="0082449D" w:rsidP="00C83E1E"/>
    <w:p w14:paraId="3A09874B" w14:textId="6A79084D" w:rsidR="005E72FE" w:rsidRPr="007A556A" w:rsidRDefault="00F85CCC" w:rsidP="00C83E1E">
      <w:pPr>
        <w:rPr>
          <w:b/>
        </w:rPr>
      </w:pPr>
      <w:r>
        <w:rPr>
          <w:b/>
        </w:rPr>
        <w:t xml:space="preserve">Cinderella and her fairy </w:t>
      </w:r>
      <w:r w:rsidRPr="007A556A">
        <w:rPr>
          <w:b/>
        </w:rPr>
        <w:t>godmother</w:t>
      </w:r>
      <w:r w:rsidR="001B103D">
        <w:rPr>
          <w:b/>
        </w:rPr>
        <w:t xml:space="preserve"> - </w:t>
      </w:r>
      <w:r w:rsidR="001B103D" w:rsidRPr="007A556A">
        <w:rPr>
          <w:b/>
        </w:rPr>
        <w:t>How AtW helped, and then hindered</w:t>
      </w:r>
      <w:r w:rsidR="001805FB" w:rsidRPr="007A556A">
        <w:rPr>
          <w:b/>
        </w:rPr>
        <w:t>:</w:t>
      </w:r>
    </w:p>
    <w:p w14:paraId="1A982BFA" w14:textId="77777777" w:rsidR="005E72FE" w:rsidRDefault="005E72FE" w:rsidP="00C83E1E"/>
    <w:p w14:paraId="76D8CEA1" w14:textId="239552CD" w:rsidR="0082449D" w:rsidRDefault="0082449D" w:rsidP="00C83E1E">
      <w:r>
        <w:t xml:space="preserve">She is quite clear, as are most other Deaf and Deafblind people, that what made the difference was AtW.  The legal context and changing social norms have helped, and employers are more likely to be flexible in many ways to make adjustments to meet Deaf and disabled people’s needs, but it’s AtW support that actually made the difference.  An illustration of </w:t>
      </w:r>
      <w:r w:rsidR="00EC53A8">
        <w:t xml:space="preserve">the </w:t>
      </w:r>
      <w:r w:rsidR="00C3493C">
        <w:t xml:space="preserve">reality of </w:t>
      </w:r>
      <w:r>
        <w:t xml:space="preserve">this is that when the recession hit, </w:t>
      </w:r>
      <w:r w:rsidR="00767ED2">
        <w:t xml:space="preserve">Deaf people </w:t>
      </w:r>
      <w:r>
        <w:t>didn’t really discuss the risk of the disproportionate affect of this on the</w:t>
      </w:r>
      <w:r w:rsidR="00C3493C">
        <w:t>ir work opportunities</w:t>
      </w:r>
      <w:r>
        <w:t xml:space="preserve"> until the AtW changes.   </w:t>
      </w:r>
    </w:p>
    <w:p w14:paraId="0A766ABB" w14:textId="77777777" w:rsidR="009F5076" w:rsidRDefault="009F5076" w:rsidP="00C83E1E"/>
    <w:p w14:paraId="7EABD25B" w14:textId="4734869E" w:rsidR="009F5076" w:rsidRDefault="00DB0EBD" w:rsidP="00C83E1E">
      <w:r>
        <w:t xml:space="preserve">Of course, </w:t>
      </w:r>
      <w:r w:rsidR="00937D36">
        <w:t>h</w:t>
      </w:r>
      <w:r w:rsidR="009F5076">
        <w:t xml:space="preserve">er success isn’t just down to AtW, she’s bright and hard working, and </w:t>
      </w:r>
      <w:r w:rsidR="0082449D">
        <w:t>attitudes</w:t>
      </w:r>
      <w:r w:rsidR="009F5076">
        <w:t xml:space="preserve"> </w:t>
      </w:r>
      <w:r w:rsidR="00D07FA0">
        <w:t xml:space="preserve">&amp; awareness </w:t>
      </w:r>
      <w:r w:rsidR="009F5076">
        <w:t xml:space="preserve">have changed, but for her, AtW was THE difference between low paid manual work, and a </w:t>
      </w:r>
      <w:r w:rsidR="00AB378C">
        <w:t xml:space="preserve">rich and fulfilling </w:t>
      </w:r>
      <w:r w:rsidR="009F5076">
        <w:t>career.</w:t>
      </w:r>
      <w:r w:rsidR="00AB378C">
        <w:t xml:space="preserve">  A career that has allowed her to share her insights, understanding and intelligence to support 1000,s of people and organisations.</w:t>
      </w:r>
    </w:p>
    <w:p w14:paraId="4EF91D48" w14:textId="77777777" w:rsidR="00A11250" w:rsidRDefault="00A11250" w:rsidP="00C83E1E"/>
    <w:p w14:paraId="45E53A1C" w14:textId="74D9A4BC" w:rsidR="00A11250" w:rsidRDefault="002674DA" w:rsidP="00C83E1E">
      <w:r>
        <w:t xml:space="preserve">Her experience is shared in a thousand different ways by thousands of Deaf and disabled people.  </w:t>
      </w:r>
    </w:p>
    <w:p w14:paraId="313A2047" w14:textId="77777777" w:rsidR="00A2713E" w:rsidRDefault="00A2713E" w:rsidP="00C83E1E"/>
    <w:p w14:paraId="73BF4C22" w14:textId="792C696B" w:rsidR="00A11250" w:rsidRDefault="00706855" w:rsidP="00C83E1E">
      <w:r>
        <w:t xml:space="preserve">She talks about AtW like Cinderella would talk about </w:t>
      </w:r>
      <w:r w:rsidR="00BF6A46">
        <w:t>her fairy godmother, since AtW saved her f</w:t>
      </w:r>
      <w:r w:rsidR="00F90475">
        <w:t xml:space="preserve">rom </w:t>
      </w:r>
      <w:r w:rsidR="00A11250">
        <w:t xml:space="preserve">the drudgery of the scullery maid </w:t>
      </w:r>
      <w:r w:rsidR="00BF6A46">
        <w:t>and opened up</w:t>
      </w:r>
      <w:r w:rsidR="00A11250">
        <w:t xml:space="preserve"> a world of opportunities.  </w:t>
      </w:r>
    </w:p>
    <w:p w14:paraId="5BB991EA" w14:textId="77777777" w:rsidR="00A11250" w:rsidRDefault="00A11250" w:rsidP="00C83E1E"/>
    <w:p w14:paraId="6A4C7B91" w14:textId="50A2B131" w:rsidR="00A11250" w:rsidRDefault="00A11250" w:rsidP="00C83E1E">
      <w:r>
        <w:t>But then,</w:t>
      </w:r>
      <w:r w:rsidR="00D07FA0">
        <w:t xml:space="preserve"> out of the blue, the fairy god</w:t>
      </w:r>
      <w:r>
        <w:t xml:space="preserve">mother turned round and bit her.  </w:t>
      </w:r>
    </w:p>
    <w:p w14:paraId="0A2B8D40" w14:textId="77777777" w:rsidR="008D372A" w:rsidRDefault="008D372A" w:rsidP="00C83E1E"/>
    <w:p w14:paraId="394CBD88" w14:textId="77777777" w:rsidR="006043AA" w:rsidRDefault="006043AA" w:rsidP="00C83E1E"/>
    <w:p w14:paraId="500FEE96" w14:textId="6EC4528E" w:rsidR="006043AA" w:rsidRPr="006043AA" w:rsidRDefault="00563EB2" w:rsidP="00C83E1E">
      <w:pPr>
        <w:rPr>
          <w:b/>
        </w:rPr>
      </w:pPr>
      <w:r>
        <w:rPr>
          <w:b/>
        </w:rPr>
        <w:t>F</w:t>
      </w:r>
      <w:r w:rsidR="006043AA" w:rsidRPr="006043AA">
        <w:rPr>
          <w:b/>
        </w:rPr>
        <w:t>airy story gone bad – a case study</w:t>
      </w:r>
      <w:r w:rsidR="00730B4B">
        <w:rPr>
          <w:b/>
        </w:rPr>
        <w:t xml:space="preserve"> of the impact of the changes</w:t>
      </w:r>
      <w:r w:rsidR="006043AA" w:rsidRPr="006043AA">
        <w:rPr>
          <w:b/>
        </w:rPr>
        <w:t>:</w:t>
      </w:r>
    </w:p>
    <w:p w14:paraId="0437180F" w14:textId="77777777" w:rsidR="006043AA" w:rsidRDefault="006043AA" w:rsidP="00C83E1E"/>
    <w:p w14:paraId="50DF7A27" w14:textId="08F73AA8" w:rsidR="00A11250" w:rsidRDefault="00677EB1" w:rsidP="00C83E1E">
      <w:r>
        <w:t>Here’</w:t>
      </w:r>
      <w:r w:rsidR="00E70CF8">
        <w:t>s just one fairy story gone bad.</w:t>
      </w:r>
    </w:p>
    <w:p w14:paraId="6488FDB0" w14:textId="77777777" w:rsidR="00677EB1" w:rsidRPr="00677EB1" w:rsidRDefault="00677EB1" w:rsidP="00677EB1">
      <w:r w:rsidRPr="00677EB1">
        <w:t> </w:t>
      </w:r>
    </w:p>
    <w:p w14:paraId="76793834" w14:textId="55970844" w:rsidR="00677EB1" w:rsidRPr="00677EB1" w:rsidRDefault="00BC21B4" w:rsidP="00677EB1">
      <w:r>
        <w:t xml:space="preserve">With AtW support, for </w:t>
      </w:r>
      <w:r w:rsidR="00320F6B">
        <w:t>over 10</w:t>
      </w:r>
      <w:r>
        <w:t xml:space="preserve"> years Mark had </w:t>
      </w:r>
      <w:r w:rsidR="00677EB1" w:rsidRPr="00677EB1">
        <w:t>successfully managed several professional roles within a Local Authority. </w:t>
      </w:r>
    </w:p>
    <w:p w14:paraId="236E18FB" w14:textId="77777777" w:rsidR="00677EB1" w:rsidRPr="00677EB1" w:rsidRDefault="00677EB1" w:rsidP="00677EB1">
      <w:r w:rsidRPr="00677EB1">
        <w:t> </w:t>
      </w:r>
    </w:p>
    <w:p w14:paraId="51C112D9" w14:textId="3AA68B4D" w:rsidR="00677EB1" w:rsidRPr="00677EB1" w:rsidRDefault="00BC21B4" w:rsidP="00677EB1">
      <w:r>
        <w:t>His</w:t>
      </w:r>
      <w:r w:rsidR="00677EB1" w:rsidRPr="00677EB1">
        <w:t xml:space="preserve"> AtW support </w:t>
      </w:r>
      <w:r>
        <w:t xml:space="preserve">had </w:t>
      </w:r>
      <w:r w:rsidR="00677EB1" w:rsidRPr="00677EB1">
        <w:t xml:space="preserve">enabled </w:t>
      </w:r>
      <w:r>
        <w:t>him</w:t>
      </w:r>
      <w:r w:rsidR="00677EB1" w:rsidRPr="00677EB1">
        <w:t xml:space="preserve"> to book a </w:t>
      </w:r>
      <w:r w:rsidR="00EE6CDA">
        <w:t>few</w:t>
      </w:r>
      <w:r w:rsidR="00677EB1" w:rsidRPr="00677EB1">
        <w:t xml:space="preserve"> regular experienced qualified freelance sign language interpreters on a rota each week.  This enabled </w:t>
      </w:r>
      <w:r w:rsidR="00EE6CDA">
        <w:t>him</w:t>
      </w:r>
      <w:r w:rsidR="00677EB1" w:rsidRPr="00677EB1">
        <w:t xml:space="preserve"> to do the same work as </w:t>
      </w:r>
      <w:r w:rsidR="00976CC3">
        <w:t>his</w:t>
      </w:r>
      <w:r w:rsidR="00677EB1" w:rsidRPr="00677EB1">
        <w:t xml:space="preserve"> hearing colleagues, managing relationships with clients, colleagues, and other professionals, over the phone and face to face.</w:t>
      </w:r>
    </w:p>
    <w:p w14:paraId="76FCFB7A" w14:textId="77777777" w:rsidR="00677EB1" w:rsidRPr="00B171F4" w:rsidRDefault="00677EB1" w:rsidP="00677EB1">
      <w:r w:rsidRPr="00B171F4">
        <w:t> </w:t>
      </w:r>
    </w:p>
    <w:p w14:paraId="62485FB2" w14:textId="2C4ABC84" w:rsidR="00677EB1" w:rsidRPr="00B171F4" w:rsidRDefault="002E59F9" w:rsidP="00677EB1">
      <w:r w:rsidRPr="00B171F4">
        <w:t>During</w:t>
      </w:r>
      <w:r w:rsidR="00677EB1" w:rsidRPr="00B171F4">
        <w:t xml:space="preserve"> a routine call to </w:t>
      </w:r>
      <w:r w:rsidR="00976CC3" w:rsidRPr="00B171F4">
        <w:t>his</w:t>
      </w:r>
      <w:r w:rsidR="00677EB1" w:rsidRPr="00B171F4">
        <w:t xml:space="preserve"> AtW Adviser, </w:t>
      </w:r>
      <w:r w:rsidR="006F6097" w:rsidRPr="00B171F4">
        <w:t>Mark</w:t>
      </w:r>
      <w:r w:rsidR="00677EB1" w:rsidRPr="00B171F4">
        <w:t xml:space="preserve"> was told </w:t>
      </w:r>
      <w:r w:rsidRPr="00B171F4">
        <w:t xml:space="preserve">out of the blue </w:t>
      </w:r>
      <w:r w:rsidR="00677EB1" w:rsidRPr="00B171F4">
        <w:t>that instead of using freelance interpr</w:t>
      </w:r>
      <w:r w:rsidR="006F6097" w:rsidRPr="00B171F4">
        <w:t xml:space="preserve">eters, </w:t>
      </w:r>
      <w:r w:rsidR="00677EB1" w:rsidRPr="00B171F4">
        <w:t xml:space="preserve">he would have to recruit one full time interpreter.  They also said that they would now only pay £16.00 per hour towards the communication costs, and that </w:t>
      </w:r>
      <w:r w:rsidR="00976CC3" w:rsidRPr="00B171F4">
        <w:t>his</w:t>
      </w:r>
      <w:r w:rsidR="00677EB1" w:rsidRPr="00B171F4">
        <w:t xml:space="preserve"> employer would have to make up the difference.  </w:t>
      </w:r>
      <w:r w:rsidR="00676730" w:rsidRPr="00B171F4">
        <w:t>Mark</w:t>
      </w:r>
      <w:r w:rsidR="00677EB1" w:rsidRPr="00B171F4">
        <w:t xml:space="preserve"> offered to discuss ways of reducing costs whilst meeting </w:t>
      </w:r>
      <w:r w:rsidR="00976CC3" w:rsidRPr="00B171F4">
        <w:t>his</w:t>
      </w:r>
      <w:r w:rsidR="00677EB1" w:rsidRPr="00B171F4">
        <w:t xml:space="preserve"> needs, but AtW refused.</w:t>
      </w:r>
    </w:p>
    <w:p w14:paraId="0D8C0A8E" w14:textId="77777777" w:rsidR="00677EB1" w:rsidRPr="00B171F4" w:rsidRDefault="00677EB1" w:rsidP="00677EB1">
      <w:r w:rsidRPr="00B171F4">
        <w:t> </w:t>
      </w:r>
    </w:p>
    <w:p w14:paraId="507DA9B9" w14:textId="7EA4368C" w:rsidR="00677EB1" w:rsidRPr="00B171F4" w:rsidRDefault="00676730" w:rsidP="00677EB1">
      <w:r w:rsidRPr="00B171F4">
        <w:t>He</w:t>
      </w:r>
      <w:r w:rsidR="00677EB1" w:rsidRPr="00B171F4">
        <w:t xml:space="preserve"> tried to explain that as </w:t>
      </w:r>
      <w:r w:rsidR="00976CC3" w:rsidRPr="00B171F4">
        <w:t>his</w:t>
      </w:r>
      <w:r w:rsidR="00677EB1" w:rsidRPr="00B171F4">
        <w:t xml:space="preserve"> work was very fast paced and technical, with significant safeguarding responsibilities, one interpreter would not be suitable, because it increased the risk of </w:t>
      </w:r>
      <w:r w:rsidR="00976CC3" w:rsidRPr="00B171F4">
        <w:t>his</w:t>
      </w:r>
      <w:r w:rsidR="00677EB1" w:rsidRPr="00B171F4">
        <w:t xml:space="preserve"> being unable to do </w:t>
      </w:r>
      <w:r w:rsidR="00976CC3" w:rsidRPr="00B171F4">
        <w:t>his</w:t>
      </w:r>
      <w:r w:rsidR="00677EB1" w:rsidRPr="00B171F4">
        <w:t xml:space="preserve"> work effectively if the interpreter was ill or left, and because the low salary being offered would not attract interpreters of sufficient skill to do the work.</w:t>
      </w:r>
      <w:r w:rsidR="005C1A7A" w:rsidRPr="00B171F4">
        <w:t xml:space="preserve">  He asked what would happen, what support would AtW provide if he tried and was unable to recruit.</w:t>
      </w:r>
      <w:r w:rsidR="00A67E37" w:rsidRPr="00B171F4">
        <w:t xml:space="preserve">  AtW si</w:t>
      </w:r>
      <w:r w:rsidR="00422F17" w:rsidRPr="00B171F4">
        <w:t>mply ignored his communications, other than to say this was existing policy being implemented.</w:t>
      </w:r>
    </w:p>
    <w:p w14:paraId="19ED1BF1" w14:textId="09E273EA" w:rsidR="00677EB1" w:rsidRPr="00B171F4" w:rsidRDefault="00677EB1" w:rsidP="00677EB1">
      <w:r w:rsidRPr="00B171F4">
        <w:t>  </w:t>
      </w:r>
    </w:p>
    <w:p w14:paraId="1850B8F9" w14:textId="54651FB7" w:rsidR="00775EDE" w:rsidRPr="00B171F4" w:rsidRDefault="00677EB1" w:rsidP="00677EB1">
      <w:r w:rsidRPr="00B171F4">
        <w:t xml:space="preserve">Since AtW reduced </w:t>
      </w:r>
      <w:r w:rsidR="00976CC3" w:rsidRPr="00B171F4">
        <w:t>his</w:t>
      </w:r>
      <w:r w:rsidRPr="00B171F4">
        <w:t xml:space="preserve"> communication support, </w:t>
      </w:r>
      <w:r w:rsidR="00775EDE" w:rsidRPr="00B171F4">
        <w:t>his</w:t>
      </w:r>
      <w:r w:rsidRPr="00B171F4">
        <w:t xml:space="preserve"> relationship with </w:t>
      </w:r>
      <w:r w:rsidR="00976CC3" w:rsidRPr="00B171F4">
        <w:t>his</w:t>
      </w:r>
      <w:r w:rsidRPr="00B171F4">
        <w:t xml:space="preserve"> employer has become strained as they </w:t>
      </w:r>
      <w:r w:rsidR="008D3ACF" w:rsidRPr="00B171F4">
        <w:t>are reluctant</w:t>
      </w:r>
      <w:r w:rsidRPr="00B171F4">
        <w:t xml:space="preserve"> to pay for commu</w:t>
      </w:r>
      <w:r w:rsidR="008D3ACF" w:rsidRPr="00B171F4">
        <w:t>nication support.</w:t>
      </w:r>
    </w:p>
    <w:p w14:paraId="0FF21039" w14:textId="77777777" w:rsidR="008D3ACF" w:rsidRPr="00B171F4" w:rsidRDefault="008D3ACF" w:rsidP="00677EB1"/>
    <w:p w14:paraId="467E947C" w14:textId="732D3F26" w:rsidR="008D3ACF" w:rsidRPr="00B171F4" w:rsidRDefault="008D3ACF" w:rsidP="00677EB1">
      <w:r w:rsidRPr="00B171F4">
        <w:t>For the LA, already under huge financial pressure and having to make cuts to services year on year, this additional cost was unexpected, so unp</w:t>
      </w:r>
      <w:r w:rsidR="00B84E8C">
        <w:t>lanned and unbudgeted, and was felt to divert</w:t>
      </w:r>
      <w:r w:rsidRPr="00B171F4">
        <w:t xml:space="preserve"> </w:t>
      </w:r>
      <w:r w:rsidR="00DB3BB8" w:rsidRPr="00B171F4">
        <w:t xml:space="preserve">even more </w:t>
      </w:r>
      <w:r w:rsidRPr="00B171F4">
        <w:t xml:space="preserve">money away from </w:t>
      </w:r>
      <w:r w:rsidR="00DB3BB8" w:rsidRPr="00B171F4">
        <w:t>essential services.</w:t>
      </w:r>
    </w:p>
    <w:p w14:paraId="64504017" w14:textId="77777777" w:rsidR="00775EDE" w:rsidRPr="00B171F4" w:rsidRDefault="00775EDE" w:rsidP="00677EB1"/>
    <w:p w14:paraId="38559922" w14:textId="12BE452A" w:rsidR="00677EB1" w:rsidRPr="00B171F4" w:rsidRDefault="00775EDE" w:rsidP="00677EB1">
      <w:r w:rsidRPr="00B171F4">
        <w:t xml:space="preserve">In addition, </w:t>
      </w:r>
      <w:r w:rsidR="00677EB1" w:rsidRPr="00B171F4">
        <w:t xml:space="preserve">he is no longer </w:t>
      </w:r>
      <w:r w:rsidRPr="00B171F4">
        <w:t xml:space="preserve">able to work as effectively as </w:t>
      </w:r>
      <w:r w:rsidR="00677EB1" w:rsidRPr="00B171F4">
        <w:t>he did due to the work time taken with AtW issues. </w:t>
      </w:r>
      <w:r w:rsidR="00CE1B92" w:rsidRPr="00B171F4">
        <w:t xml:space="preserve">  (</w:t>
      </w:r>
      <w:r w:rsidR="006B3201">
        <w:t>E.g. c</w:t>
      </w:r>
      <w:r w:rsidR="00CE1B92" w:rsidRPr="00B171F4">
        <w:t xml:space="preserve">hasing, unclear communication, </w:t>
      </w:r>
      <w:r w:rsidR="00383717">
        <w:t xml:space="preserve">making </w:t>
      </w:r>
      <w:r w:rsidR="00CE1B92" w:rsidRPr="00B171F4">
        <w:t xml:space="preserve">requests for information, and for many Deaf people the most time consuming of all, </w:t>
      </w:r>
      <w:r w:rsidR="00344CCD">
        <w:t>time spent working out what to write</w:t>
      </w:r>
      <w:r w:rsidR="00383717">
        <w:t xml:space="preserve"> to AtW</w:t>
      </w:r>
      <w:r w:rsidR="00344CCD">
        <w:t>, but</w:t>
      </w:r>
      <w:r w:rsidR="00383717">
        <w:t xml:space="preserve"> </w:t>
      </w:r>
      <w:r w:rsidR="00CE1B92" w:rsidRPr="00B171F4">
        <w:t>not knowing what to say, because you have no idea what reaction you’ll get</w:t>
      </w:r>
      <w:r w:rsidR="008773CE" w:rsidRPr="00B171F4">
        <w:t>.</w:t>
      </w:r>
      <w:r w:rsidR="00CE1B92" w:rsidRPr="00B171F4">
        <w:t>)</w:t>
      </w:r>
    </w:p>
    <w:p w14:paraId="46E08A1D" w14:textId="77777777" w:rsidR="00677EB1" w:rsidRPr="00B171F4" w:rsidRDefault="00677EB1" w:rsidP="00677EB1">
      <w:r w:rsidRPr="00B171F4">
        <w:t> </w:t>
      </w:r>
    </w:p>
    <w:p w14:paraId="2772533E" w14:textId="0407390A" w:rsidR="00FA36FE" w:rsidRPr="00B171F4" w:rsidRDefault="00677EB1" w:rsidP="00677EB1">
      <w:r w:rsidRPr="00B171F4">
        <w:t xml:space="preserve">After one meeting where </w:t>
      </w:r>
      <w:r w:rsidR="00976CC3" w:rsidRPr="00B171F4">
        <w:t>his</w:t>
      </w:r>
      <w:r w:rsidRPr="00B171F4">
        <w:t xml:space="preserve"> employer refused to pay for a second interpreter for an all day meeting, </w:t>
      </w:r>
      <w:r w:rsidR="00FA36FE" w:rsidRPr="00B171F4">
        <w:t>Mark</w:t>
      </w:r>
      <w:r w:rsidRPr="00B171F4">
        <w:t xml:space="preserve"> broke down and was signed off from work by </w:t>
      </w:r>
      <w:r w:rsidR="00976CC3" w:rsidRPr="00B171F4">
        <w:t>his</w:t>
      </w:r>
      <w:r w:rsidRPr="00B171F4">
        <w:t xml:space="preserve"> GP due to work rela</w:t>
      </w:r>
      <w:r w:rsidR="009737B7" w:rsidRPr="00B171F4">
        <w:t xml:space="preserve">ted stress.  The interpreters were increasingly reluctant to do the work with him, because it wasn’t safe, </w:t>
      </w:r>
      <w:r w:rsidR="00A53928">
        <w:t xml:space="preserve">but were continuing to reluctantly agree to bookings some of the time as they didn’t want to stop supporting him.  However he </w:t>
      </w:r>
      <w:r w:rsidR="009737B7" w:rsidRPr="00B171F4">
        <w:t>didn’t want to risk the health of professional he respected and valued, and so was stuck in the middle</w:t>
      </w:r>
      <w:r w:rsidR="004C2D0D">
        <w:t>.  T</w:t>
      </w:r>
      <w:r w:rsidR="009737B7" w:rsidRPr="00B171F4">
        <w:t xml:space="preserve">he burden </w:t>
      </w:r>
      <w:r w:rsidR="004C2D0D">
        <w:t>had become</w:t>
      </w:r>
      <w:r w:rsidR="009737B7" w:rsidRPr="00B171F4">
        <w:t xml:space="preserve"> his.  </w:t>
      </w:r>
    </w:p>
    <w:p w14:paraId="0765AD86" w14:textId="77777777" w:rsidR="00FA36FE" w:rsidRPr="00B171F4" w:rsidRDefault="00FA36FE" w:rsidP="00677EB1"/>
    <w:p w14:paraId="2F1F4F6E" w14:textId="67D59439" w:rsidR="00677EB1" w:rsidRDefault="00FA36FE" w:rsidP="00677EB1">
      <w:r w:rsidRPr="00B171F4">
        <w:t xml:space="preserve">Whilst </w:t>
      </w:r>
      <w:r w:rsidR="00A67E37" w:rsidRPr="00B171F4">
        <w:t xml:space="preserve">he was off work, </w:t>
      </w:r>
      <w:r w:rsidR="00677EB1" w:rsidRPr="00B171F4">
        <w:t xml:space="preserve">he found out that AtW had been talking to </w:t>
      </w:r>
      <w:r w:rsidR="00976CC3" w:rsidRPr="00B171F4">
        <w:t>his</w:t>
      </w:r>
      <w:r w:rsidR="00677EB1" w:rsidRPr="00B171F4">
        <w:t xml:space="preserve"> employer without </w:t>
      </w:r>
      <w:r w:rsidR="00976CC3" w:rsidRPr="00B171F4">
        <w:t>his</w:t>
      </w:r>
      <w:r w:rsidR="00677EB1" w:rsidRPr="00B171F4">
        <w:t xml:space="preserve"> knowledge or involvement.  As a result of those conversations, </w:t>
      </w:r>
      <w:r w:rsidR="00976CC3" w:rsidRPr="00B171F4">
        <w:t>his</w:t>
      </w:r>
      <w:r w:rsidR="00677EB1" w:rsidRPr="00B171F4">
        <w:t xml:space="preserve"> employer advertised for an interpreter at a salary that would not </w:t>
      </w:r>
      <w:r w:rsidR="00BA50C5" w:rsidRPr="00B171F4">
        <w:t>attract suitably skilled interpreters</w:t>
      </w:r>
      <w:r w:rsidR="00677EB1" w:rsidRPr="00B171F4">
        <w:t xml:space="preserve">.  </w:t>
      </w:r>
      <w:r w:rsidR="00BA50C5" w:rsidRPr="00B171F4">
        <w:t xml:space="preserve">He </w:t>
      </w:r>
      <w:r w:rsidR="00E1501A" w:rsidRPr="00B171F4">
        <w:t>was</w:t>
      </w:r>
      <w:r w:rsidR="00677EB1" w:rsidRPr="00B171F4">
        <w:t xml:space="preserve"> told that if they do not succeed in recruiting an interpreter, </w:t>
      </w:r>
      <w:r w:rsidR="00976CC3" w:rsidRPr="00B171F4">
        <w:t>his</w:t>
      </w:r>
      <w:r w:rsidR="00677EB1" w:rsidRPr="00B171F4">
        <w:t xml:space="preserve"> job is at risk because </w:t>
      </w:r>
      <w:r w:rsidR="00976CC3" w:rsidRPr="00B171F4">
        <w:t>his</w:t>
      </w:r>
      <w:r w:rsidR="00677EB1" w:rsidRPr="00B171F4">
        <w:t xml:space="preserve"> employer </w:t>
      </w:r>
      <w:r w:rsidR="00092D7E" w:rsidRPr="00B171F4">
        <w:t>could not</w:t>
      </w:r>
      <w:r w:rsidR="00314883">
        <w:t xml:space="preserve"> </w:t>
      </w:r>
      <w:r w:rsidR="00677EB1" w:rsidRPr="00B171F4">
        <w:t>pa</w:t>
      </w:r>
      <w:r w:rsidR="00092D7E" w:rsidRPr="00B171F4">
        <w:t>y for freelance interpreters, and had been advised to begin capability processes.</w:t>
      </w:r>
    </w:p>
    <w:p w14:paraId="2E432542" w14:textId="77777777" w:rsidR="00D02E30" w:rsidRDefault="00D02E30" w:rsidP="00677EB1"/>
    <w:p w14:paraId="60F91BB5" w14:textId="34A0D0F9" w:rsidR="00D02E30" w:rsidRPr="00B171F4" w:rsidRDefault="00D02E30" w:rsidP="00677EB1">
      <w:r>
        <w:t xml:space="preserve">The employer was unable to recruit, and when he tried to discuss this with AtW they responded by saying “Since you have chosen not to employ a Support Worker …”  This Orwellian doublespeak, this denial of reality, is incredibly damaging, from the service that was the main support in the face of </w:t>
      </w:r>
      <w:r w:rsidR="00B4044E">
        <w:t>discrimination</w:t>
      </w:r>
      <w:r>
        <w:t>.</w:t>
      </w:r>
    </w:p>
    <w:p w14:paraId="6D283417" w14:textId="2608AD19" w:rsidR="00677EB1" w:rsidRPr="00B171F4" w:rsidRDefault="00677EB1" w:rsidP="00677EB1">
      <w:r w:rsidRPr="00B171F4">
        <w:t> </w:t>
      </w:r>
    </w:p>
    <w:p w14:paraId="3A634AB8" w14:textId="413A102D" w:rsidR="00677EB1" w:rsidRPr="00677EB1" w:rsidRDefault="00E43B89" w:rsidP="00677EB1">
      <w:r>
        <w:t xml:space="preserve">He says: </w:t>
      </w:r>
      <w:r w:rsidR="00677EB1" w:rsidRPr="00B171F4">
        <w:t>“After 10 years of being a loyal member of staff all I ever talk about with my manager now is AtW, and how much my access needs costs.  This has completely</w:t>
      </w:r>
      <w:r w:rsidR="00677EB1" w:rsidRPr="00677EB1">
        <w:t xml:space="preserve"> changed my relationship with employer.  I just want to be supported to be a member of staff and get on with my work, </w:t>
      </w:r>
      <w:r w:rsidR="00D12D00">
        <w:t>just like everyone else.”</w:t>
      </w:r>
      <w:r w:rsidR="00677EB1" w:rsidRPr="00677EB1">
        <w:t xml:space="preserve"> </w:t>
      </w:r>
    </w:p>
    <w:p w14:paraId="0E365222" w14:textId="77777777" w:rsidR="00677EB1" w:rsidRDefault="00677EB1" w:rsidP="00677EB1"/>
    <w:p w14:paraId="01156789" w14:textId="77777777" w:rsidR="0031147D" w:rsidRDefault="0031147D" w:rsidP="00677EB1"/>
    <w:p w14:paraId="547F596B" w14:textId="34AFAB20" w:rsidR="00C918E0" w:rsidRPr="00C918E0" w:rsidRDefault="00C918E0" w:rsidP="0031147D">
      <w:pPr>
        <w:rPr>
          <w:b/>
        </w:rPr>
      </w:pPr>
      <w:r w:rsidRPr="00C918E0">
        <w:rPr>
          <w:b/>
        </w:rPr>
        <w:t xml:space="preserve">Other </w:t>
      </w:r>
      <w:r w:rsidR="00EB0FE2" w:rsidRPr="00C918E0">
        <w:rPr>
          <w:b/>
        </w:rPr>
        <w:t>Grimm’s</w:t>
      </w:r>
      <w:r w:rsidRPr="00C918E0">
        <w:rPr>
          <w:b/>
        </w:rPr>
        <w:t xml:space="preserve"> tales</w:t>
      </w:r>
      <w:r w:rsidR="00C369AA">
        <w:rPr>
          <w:b/>
        </w:rPr>
        <w:t xml:space="preserve"> - </w:t>
      </w:r>
      <w:r w:rsidR="00EB0FE2">
        <w:rPr>
          <w:b/>
        </w:rPr>
        <w:t>illustrative</w:t>
      </w:r>
      <w:r w:rsidR="00C369AA">
        <w:rPr>
          <w:b/>
        </w:rPr>
        <w:t xml:space="preserve"> snippets of other case studies</w:t>
      </w:r>
      <w:r w:rsidRPr="00C918E0">
        <w:rPr>
          <w:b/>
        </w:rPr>
        <w:t>:</w:t>
      </w:r>
    </w:p>
    <w:p w14:paraId="05EC045D" w14:textId="77777777" w:rsidR="00C918E0" w:rsidRDefault="00C918E0" w:rsidP="0031147D"/>
    <w:p w14:paraId="427BEE4B" w14:textId="3496529C" w:rsidR="0031147D" w:rsidRDefault="0031147D" w:rsidP="0031147D">
      <w:r>
        <w:t>This example is not at all unusual.  It’s not even the worst.</w:t>
      </w:r>
    </w:p>
    <w:p w14:paraId="2771927B" w14:textId="77777777" w:rsidR="0031147D" w:rsidRDefault="0031147D" w:rsidP="0031147D"/>
    <w:p w14:paraId="4B0D4D5A" w14:textId="585080DA" w:rsidR="0031147D" w:rsidRPr="00AF7872" w:rsidRDefault="0031147D" w:rsidP="0031147D">
      <w:pPr>
        <w:rPr>
          <w:i/>
        </w:rPr>
      </w:pPr>
      <w:r>
        <w:t>I could tell you about the person who was told that her support had been reviewed and reduced without her knowledge or involvement, and who only found out when the invoices were returned.</w:t>
      </w:r>
      <w:r w:rsidR="00AF7872">
        <w:t xml:space="preserve">  And this was clearly not the behaviour of a ‘rogue’ adviser, since the adviser cc’d all his emails saying this to his manager</w:t>
      </w:r>
      <w:r w:rsidR="00AF7872" w:rsidRPr="00AF7872">
        <w:rPr>
          <w:i/>
        </w:rPr>
        <w:t xml:space="preserve">, including </w:t>
      </w:r>
      <w:r w:rsidR="009C30B5">
        <w:rPr>
          <w:i/>
        </w:rPr>
        <w:t xml:space="preserve">the one </w:t>
      </w:r>
      <w:r w:rsidR="00AF7872" w:rsidRPr="00AF7872">
        <w:rPr>
          <w:i/>
        </w:rPr>
        <w:t>saying that involving the customer in their own review was not required by the guidance.</w:t>
      </w:r>
    </w:p>
    <w:p w14:paraId="585D5946" w14:textId="77777777" w:rsidR="0031147D" w:rsidRDefault="0031147D" w:rsidP="0031147D"/>
    <w:p w14:paraId="1036BBA2" w14:textId="78B84210" w:rsidR="0031147D" w:rsidRDefault="0031147D" w:rsidP="0031147D">
      <w:r>
        <w:t xml:space="preserve">Or of the person who offered to reduce his hours in order to still get the communication support he needed within the new limited budget, but was told that if he did this he would be committing fraud, as he had previously said he needed more hours.  </w:t>
      </w:r>
    </w:p>
    <w:p w14:paraId="1EC8EA3B" w14:textId="77777777" w:rsidR="0031147D" w:rsidRDefault="0031147D" w:rsidP="0031147D"/>
    <w:p w14:paraId="1CCE8BA3" w14:textId="48A6BA23" w:rsidR="0031147D" w:rsidRDefault="00702254" w:rsidP="0031147D">
      <w:r>
        <w:t xml:space="preserve">Or </w:t>
      </w:r>
      <w:r w:rsidR="00905416">
        <w:t>about</w:t>
      </w:r>
      <w:r>
        <w:t xml:space="preserve"> </w:t>
      </w:r>
      <w:r w:rsidR="00F50216" w:rsidRPr="00000944">
        <w:t>CSI</w:t>
      </w:r>
      <w:r>
        <w:t xml:space="preserve"> (Communication Support at Interview) </w:t>
      </w:r>
      <w:r w:rsidR="00905416">
        <w:t xml:space="preserve">and </w:t>
      </w:r>
      <w:r>
        <w:t xml:space="preserve">how AtW have </w:t>
      </w:r>
      <w:r w:rsidR="007B6CE8">
        <w:t>departed from the (unusually</w:t>
      </w:r>
      <w:r w:rsidR="00654D4B">
        <w:t xml:space="preserve">) clear </w:t>
      </w:r>
      <w:r w:rsidR="00905416">
        <w:t xml:space="preserve">and sensible </w:t>
      </w:r>
      <w:r w:rsidR="00654D4B">
        <w:t xml:space="preserve">guidance, and now </w:t>
      </w:r>
      <w:r w:rsidR="00F50216" w:rsidRPr="00000944">
        <w:t xml:space="preserve">contact the </w:t>
      </w:r>
      <w:r w:rsidR="00654D4B">
        <w:t xml:space="preserve">prospective </w:t>
      </w:r>
      <w:r w:rsidR="00F50216" w:rsidRPr="00000944">
        <w:t xml:space="preserve">employer </w:t>
      </w:r>
      <w:r w:rsidR="00253ABA">
        <w:t xml:space="preserve">before the interview </w:t>
      </w:r>
      <w:r w:rsidR="00F50216" w:rsidRPr="00000944">
        <w:t>every time</w:t>
      </w:r>
      <w:r w:rsidR="00B402D0">
        <w:t xml:space="preserve"> to discuss whether they will pay for CSI.  With the affect that </w:t>
      </w:r>
      <w:r w:rsidR="00F50216" w:rsidRPr="00654D4B">
        <w:t xml:space="preserve">before they meet </w:t>
      </w:r>
      <w:r w:rsidR="00B402D0">
        <w:t>the prospective employee</w:t>
      </w:r>
      <w:r w:rsidR="00F50216" w:rsidRPr="00654D4B">
        <w:t xml:space="preserve"> and she has a ch</w:t>
      </w:r>
      <w:r w:rsidR="00253ABA">
        <w:t xml:space="preserve">ance to make an impression, the fact that she is disabled, and comes with expense and AtW bureaucracy is </w:t>
      </w:r>
      <w:r w:rsidR="00B402D0">
        <w:t xml:space="preserve">brought to the front of </w:t>
      </w:r>
      <w:r w:rsidR="00EC2BCF">
        <w:t>the prospective employers’</w:t>
      </w:r>
      <w:r w:rsidR="00C21055">
        <w:t>ss</w:t>
      </w:r>
      <w:r w:rsidR="00B402D0">
        <w:t xml:space="preserve"> minds</w:t>
      </w:r>
      <w:r w:rsidR="00F50216" w:rsidRPr="00000944">
        <w:t>.</w:t>
      </w:r>
    </w:p>
    <w:p w14:paraId="38775186" w14:textId="77777777" w:rsidR="00C918E0" w:rsidRDefault="00C918E0" w:rsidP="0031147D"/>
    <w:p w14:paraId="391A50EE" w14:textId="3ECC31FA" w:rsidR="008D0E30" w:rsidRDefault="00905416" w:rsidP="00CA4377">
      <w:r>
        <w:t xml:space="preserve">Or about the </w:t>
      </w:r>
      <w:r w:rsidR="008D0E30">
        <w:t xml:space="preserve">person who was told that there was a new regional maximum hourly price per hour for interpreting, that was less than the amount charged by any interpreter or agency in the region.  When they asked how this figure was decided, they were told that AtW had been given advice by relevant commercial and Deaf organisations.  </w:t>
      </w:r>
      <w:r w:rsidR="005576E0">
        <w:t xml:space="preserve">When asked for the supplier willing to supply at the price AtW say they have been told is reasonable, </w:t>
      </w:r>
      <w:r w:rsidR="0065765D">
        <w:t>they were told that the information was commercial in confidence, and it was for the customer to source their own su</w:t>
      </w:r>
      <w:r w:rsidR="003264E3">
        <w:t>pport at the appropriate rate.  AtW Advisers, and the Reconsideration panel continue to enforce this, despite AtW senior managers saying there is no such regional rate.</w:t>
      </w:r>
    </w:p>
    <w:p w14:paraId="36C952DD" w14:textId="77777777" w:rsidR="003E79B4" w:rsidRDefault="003E79B4" w:rsidP="00CA4377"/>
    <w:p w14:paraId="647CB370" w14:textId="45627901" w:rsidR="003E79B4" w:rsidRPr="003E79B4" w:rsidRDefault="003E79B4" w:rsidP="00CA4377">
      <w:pPr>
        <w:rPr>
          <w:i/>
        </w:rPr>
      </w:pPr>
      <w:r w:rsidRPr="003E79B4">
        <w:rPr>
          <w:i/>
        </w:rPr>
        <w:t xml:space="preserve">And the Deaf people who’s employers have told them that AtW is asking them to look at ‘job redesign’, understood to mean, </w:t>
      </w:r>
      <w:r>
        <w:rPr>
          <w:i/>
        </w:rPr>
        <w:t xml:space="preserve">to change </w:t>
      </w:r>
      <w:r w:rsidR="003F08AF">
        <w:rPr>
          <w:i/>
        </w:rPr>
        <w:t xml:space="preserve">the nature of </w:t>
      </w:r>
      <w:r>
        <w:rPr>
          <w:i/>
        </w:rPr>
        <w:t xml:space="preserve">their work </w:t>
      </w:r>
      <w:r w:rsidR="003F08AF">
        <w:rPr>
          <w:i/>
        </w:rPr>
        <w:t>so that it is no longer the same job as their hearing colleagues, to reduce the cost of access.</w:t>
      </w:r>
    </w:p>
    <w:p w14:paraId="203D3FCE" w14:textId="77777777" w:rsidR="008D0E30" w:rsidRDefault="008D0E30" w:rsidP="00CA4377"/>
    <w:p w14:paraId="035D40AD" w14:textId="77777777" w:rsidR="00677EB1" w:rsidRDefault="00677EB1" w:rsidP="00C83E1E"/>
    <w:p w14:paraId="64A9B5AC" w14:textId="1453ECB9" w:rsidR="00957FD3" w:rsidRPr="00957FD3" w:rsidRDefault="00957FD3" w:rsidP="00C83E1E">
      <w:pPr>
        <w:rPr>
          <w:b/>
        </w:rPr>
      </w:pPr>
      <w:r w:rsidRPr="00957FD3">
        <w:rPr>
          <w:b/>
        </w:rPr>
        <w:t>The impact of this on Deaf AtW users:</w:t>
      </w:r>
    </w:p>
    <w:p w14:paraId="5DAB6BD0" w14:textId="77777777" w:rsidR="00957FD3" w:rsidRDefault="00957FD3" w:rsidP="00C83E1E"/>
    <w:p w14:paraId="09E43565" w14:textId="540D7A1E" w:rsidR="00BC5A0B" w:rsidRPr="00F97E64" w:rsidRDefault="00957FD3" w:rsidP="00C83E1E">
      <w:r w:rsidRPr="00F97E64">
        <w:t>As well as the loss of t</w:t>
      </w:r>
      <w:r w:rsidR="00BC5A0B" w:rsidRPr="00F97E64">
        <w:t xml:space="preserve">rust.  </w:t>
      </w:r>
      <w:r w:rsidR="00A425E0" w:rsidRPr="00F97E64">
        <w:t xml:space="preserve">It’s also about </w:t>
      </w:r>
      <w:r w:rsidR="004341A9" w:rsidRPr="00F97E64">
        <w:t xml:space="preserve">feeling </w:t>
      </w:r>
      <w:r w:rsidR="00A425E0" w:rsidRPr="00F97E64">
        <w:t xml:space="preserve">fear, </w:t>
      </w:r>
      <w:r w:rsidR="004341A9" w:rsidRPr="00F97E64">
        <w:t>of the</w:t>
      </w:r>
      <w:r w:rsidR="00A425E0" w:rsidRPr="00F97E64">
        <w:t xml:space="preserve"> unexpected, </w:t>
      </w:r>
      <w:r w:rsidR="004341A9" w:rsidRPr="00F97E64">
        <w:t xml:space="preserve">the </w:t>
      </w:r>
      <w:r w:rsidR="00A425E0" w:rsidRPr="00F97E64">
        <w:t xml:space="preserve">unpredictable, </w:t>
      </w:r>
      <w:r w:rsidR="004341A9" w:rsidRPr="00F97E64">
        <w:t>of your disability becoming the issue – not your work abilities, of becoming too expensive for employers, of being asked to do impossible things and being stuck in the middle, of being and feeling disempowered, side-lined, no longer relevant in your own needs, feeling ignored</w:t>
      </w:r>
      <w:r w:rsidR="00120D59" w:rsidRPr="00F97E64">
        <w:t>, being assessed by advisers who seem neither to understand nor care</w:t>
      </w:r>
      <w:r w:rsidR="004341A9" w:rsidRPr="00F97E64">
        <w:t>.  Feeling how u</w:t>
      </w:r>
      <w:r w:rsidR="00E60B6C" w:rsidRPr="00F97E64">
        <w:t>nfair this all is, especially when none of it was, or has to be, this way.</w:t>
      </w:r>
    </w:p>
    <w:p w14:paraId="60DAF770" w14:textId="77777777" w:rsidR="00BC5A0B" w:rsidRPr="00F97E64" w:rsidRDefault="00BC5A0B" w:rsidP="00C83E1E"/>
    <w:p w14:paraId="31007A8D" w14:textId="77777777" w:rsidR="00F367E1" w:rsidRPr="00F97E64" w:rsidRDefault="00BC5A0B" w:rsidP="00C83E1E">
      <w:r w:rsidRPr="00F97E64">
        <w:t>Mark, and the other Deaf people were supported by a service that enabled them to get, keep, and progress at work.</w:t>
      </w:r>
      <w:r w:rsidR="008C2D6E" w:rsidRPr="00F97E64">
        <w:t xml:space="preserve">  </w:t>
      </w:r>
    </w:p>
    <w:p w14:paraId="5BBF091D" w14:textId="77777777" w:rsidR="00F367E1" w:rsidRPr="00F97E64" w:rsidRDefault="00F367E1" w:rsidP="00C83E1E"/>
    <w:p w14:paraId="459C6DE5" w14:textId="7A6A5154" w:rsidR="00325B6A" w:rsidRPr="00F97E64" w:rsidRDefault="008C2D6E" w:rsidP="00C83E1E">
      <w:r w:rsidRPr="00F97E64">
        <w:t>That enabled them to address the very real discrimination, prejudice and lack of access faced by them at every stage of their education and employment.</w:t>
      </w:r>
      <w:r w:rsidR="00F367E1" w:rsidRPr="00F97E64">
        <w:t xml:space="preserve">  </w:t>
      </w:r>
    </w:p>
    <w:p w14:paraId="0CA2C61C" w14:textId="77777777" w:rsidR="008C2D6E" w:rsidRPr="00CF2858" w:rsidRDefault="008C2D6E" w:rsidP="00C83E1E">
      <w:pPr>
        <w:rPr>
          <w:i/>
        </w:rPr>
      </w:pPr>
    </w:p>
    <w:p w14:paraId="2AE455AB" w14:textId="2832AD77" w:rsidR="00205723" w:rsidRPr="00CF2858" w:rsidRDefault="00205723" w:rsidP="00205723">
      <w:pPr>
        <w:widowControl w:val="0"/>
        <w:autoSpaceDE w:val="0"/>
        <w:autoSpaceDN w:val="0"/>
        <w:adjustRightInd w:val="0"/>
        <w:rPr>
          <w:i/>
        </w:rPr>
      </w:pPr>
      <w:r w:rsidRPr="00CF2858">
        <w:rPr>
          <w:i/>
        </w:rPr>
        <w:t>That made it possible for hearing and non-disabled people having the chance to work for and with Deaf and disabled run companies, to have Deaf bosses and Deaf colleagues.  To be treated and helped by Deaf professionals.  To have Deaf and disabled parents, Deaf children, and Deaf friends leading successful working lives, with the autonomy, fee</w:t>
      </w:r>
      <w:r w:rsidR="000E3EE8">
        <w:rPr>
          <w:i/>
        </w:rPr>
        <w:t>lings of value, and the money</w:t>
      </w:r>
      <w:r w:rsidRPr="00CF2858">
        <w:rPr>
          <w:i/>
        </w:rPr>
        <w:t>, that brings.  Not being told about</w:t>
      </w:r>
      <w:r w:rsidR="000E3EE8">
        <w:rPr>
          <w:i/>
        </w:rPr>
        <w:t xml:space="preserve"> how we should be equal, but </w:t>
      </w:r>
      <w:r w:rsidRPr="00CF2858">
        <w:rPr>
          <w:i/>
        </w:rPr>
        <w:t>having the opportunity to experience equality as it s</w:t>
      </w:r>
      <w:r w:rsidR="009D0D53" w:rsidRPr="00CF2858">
        <w:rPr>
          <w:i/>
        </w:rPr>
        <w:t>hould be</w:t>
      </w:r>
      <w:r w:rsidRPr="00CF2858">
        <w:rPr>
          <w:i/>
        </w:rPr>
        <w:t>.</w:t>
      </w:r>
    </w:p>
    <w:p w14:paraId="7C971C5B" w14:textId="77777777" w:rsidR="00BC5A0B" w:rsidRPr="00CF2858" w:rsidRDefault="00BC5A0B" w:rsidP="00C83E1E">
      <w:pPr>
        <w:rPr>
          <w:i/>
        </w:rPr>
      </w:pPr>
    </w:p>
    <w:p w14:paraId="24D6D80A" w14:textId="7C430D9D" w:rsidR="00B169F7" w:rsidRPr="00492197" w:rsidRDefault="00327318" w:rsidP="00C83E1E">
      <w:r w:rsidRPr="00492197">
        <w:t xml:space="preserve">And then </w:t>
      </w:r>
      <w:r w:rsidR="00F7062D" w:rsidRPr="00492197">
        <w:t xml:space="preserve">AtW </w:t>
      </w:r>
      <w:r w:rsidRPr="00492197">
        <w:t>changed all the rules in a moment,</w:t>
      </w:r>
      <w:r w:rsidR="00DD74FD" w:rsidRPr="00492197">
        <w:t xml:space="preserve"> </w:t>
      </w:r>
      <w:r w:rsidR="00B169F7" w:rsidRPr="00492197">
        <w:t>no longer talking to them about their needs</w:t>
      </w:r>
      <w:r w:rsidRPr="00492197">
        <w:t xml:space="preserve"> – and </w:t>
      </w:r>
      <w:r w:rsidR="00F7062D" w:rsidRPr="00492197">
        <w:t xml:space="preserve">instead </w:t>
      </w:r>
      <w:r w:rsidRPr="00492197">
        <w:t xml:space="preserve">started talking about money, </w:t>
      </w:r>
      <w:r w:rsidR="00F7062D" w:rsidRPr="00492197">
        <w:t>introduced</w:t>
      </w:r>
      <w:r w:rsidRPr="00492197">
        <w:t xml:space="preserve"> </w:t>
      </w:r>
      <w:r w:rsidR="00B169F7" w:rsidRPr="00492197">
        <w:t xml:space="preserve">often arbitrary </w:t>
      </w:r>
      <w:r w:rsidRPr="00492197">
        <w:t>rules</w:t>
      </w:r>
      <w:r w:rsidR="00492197" w:rsidRPr="00492197">
        <w:t>, and</w:t>
      </w:r>
      <w:r w:rsidR="00B169F7" w:rsidRPr="00492197">
        <w:t xml:space="preserve"> often offering packages that bear no resemblance to the access needs described, </w:t>
      </w:r>
      <w:r w:rsidR="00492197" w:rsidRPr="00492197">
        <w:t>or communication support needed, without any explanation as to why.</w:t>
      </w:r>
    </w:p>
    <w:p w14:paraId="3E93F018" w14:textId="77777777" w:rsidR="00B169F7" w:rsidRPr="00492197" w:rsidRDefault="00B169F7" w:rsidP="00C83E1E"/>
    <w:p w14:paraId="1D74065D" w14:textId="5BAE377A" w:rsidR="00AD66BD" w:rsidRPr="00CF2858" w:rsidRDefault="001F7C49" w:rsidP="00C83E1E">
      <w:pPr>
        <w:rPr>
          <w:i/>
        </w:rPr>
      </w:pPr>
      <w:r>
        <w:rPr>
          <w:i/>
        </w:rPr>
        <w:t>That p</w:t>
      </w:r>
      <w:r w:rsidR="00327318" w:rsidRPr="00CF2858">
        <w:rPr>
          <w:i/>
        </w:rPr>
        <w:t xml:space="preserve">ut them in a position where they don’t know from one day to the next </w:t>
      </w:r>
      <w:r w:rsidR="000E0D94" w:rsidRPr="00CF2858">
        <w:rPr>
          <w:i/>
        </w:rPr>
        <w:t xml:space="preserve">whether they will have support.  </w:t>
      </w:r>
      <w:r w:rsidR="00DE1120">
        <w:rPr>
          <w:i/>
        </w:rPr>
        <w:t>Going back to the b</w:t>
      </w:r>
      <w:r w:rsidR="00784050" w:rsidRPr="00CF2858">
        <w:rPr>
          <w:i/>
        </w:rPr>
        <w:t xml:space="preserve">ad old days.  </w:t>
      </w:r>
      <w:r w:rsidR="000E0D94" w:rsidRPr="00CF2858">
        <w:rPr>
          <w:i/>
        </w:rPr>
        <w:t>Put them back into a place where they are a proble</w:t>
      </w:r>
      <w:r w:rsidR="00784050" w:rsidRPr="00CF2858">
        <w:rPr>
          <w:i/>
        </w:rPr>
        <w:t>m for their employer, expensive, with their disability the focus.</w:t>
      </w:r>
    </w:p>
    <w:p w14:paraId="79FBE30C" w14:textId="77777777" w:rsidR="00801848" w:rsidRDefault="00801848" w:rsidP="00801848"/>
    <w:p w14:paraId="089A5062" w14:textId="77777777" w:rsidR="00BF3C3C" w:rsidRDefault="00BF3C3C" w:rsidP="00801848"/>
    <w:p w14:paraId="51BA4151" w14:textId="77777777" w:rsidR="009B456B" w:rsidRDefault="009B456B" w:rsidP="00801848">
      <w:pPr>
        <w:rPr>
          <w:b/>
        </w:rPr>
      </w:pPr>
    </w:p>
    <w:p w14:paraId="7168AEDE" w14:textId="77777777" w:rsidR="009B456B" w:rsidRDefault="009B456B" w:rsidP="00801848">
      <w:pPr>
        <w:rPr>
          <w:b/>
        </w:rPr>
      </w:pPr>
    </w:p>
    <w:p w14:paraId="580970CF" w14:textId="77777777" w:rsidR="009B456B" w:rsidRDefault="009B456B" w:rsidP="00801848">
      <w:pPr>
        <w:rPr>
          <w:b/>
        </w:rPr>
      </w:pPr>
    </w:p>
    <w:p w14:paraId="4F424E5A" w14:textId="63E25B82" w:rsidR="00801848" w:rsidRPr="006F5465" w:rsidRDefault="00801848" w:rsidP="00801848">
      <w:pPr>
        <w:rPr>
          <w:b/>
        </w:rPr>
      </w:pPr>
      <w:r w:rsidRPr="006F5465">
        <w:rPr>
          <w:b/>
        </w:rPr>
        <w:t>The impact on other stakehol</w:t>
      </w:r>
      <w:r w:rsidR="00525F52">
        <w:rPr>
          <w:b/>
        </w:rPr>
        <w:t>ders – employers, interpreters:</w:t>
      </w:r>
    </w:p>
    <w:p w14:paraId="3DC4AA70" w14:textId="77777777" w:rsidR="00801848" w:rsidRDefault="00801848" w:rsidP="00801848"/>
    <w:p w14:paraId="137C6494" w14:textId="794ADE80" w:rsidR="00645AA0" w:rsidRDefault="00801848" w:rsidP="00645AA0">
      <w:r>
        <w:t>This presentation has focussed</w:t>
      </w:r>
      <w:r w:rsidR="00645AA0">
        <w:t xml:space="preserve"> on Deaf AtW users experiences, </w:t>
      </w:r>
      <w:r w:rsidR="000156C5">
        <w:t>because e</w:t>
      </w:r>
      <w:r w:rsidR="00645AA0">
        <w:t>mplo</w:t>
      </w:r>
      <w:r w:rsidR="000156C5">
        <w:t>yers can employ someone else, i</w:t>
      </w:r>
      <w:r w:rsidR="00645AA0">
        <w:t xml:space="preserve">nterpreters can </w:t>
      </w:r>
      <w:r w:rsidR="000156C5">
        <w:t>interpret</w:t>
      </w:r>
      <w:r w:rsidR="00645AA0">
        <w:t xml:space="preserve"> somewhere</w:t>
      </w:r>
      <w:r w:rsidR="000156C5">
        <w:t xml:space="preserve"> else or take up other work, but for Deaf AtW users, in the end they are the ones who </w:t>
      </w:r>
      <w:r w:rsidR="00666EA6">
        <w:t xml:space="preserve">are </w:t>
      </w:r>
      <w:r w:rsidR="000156C5">
        <w:t xml:space="preserve">risk </w:t>
      </w:r>
      <w:r w:rsidR="00666EA6">
        <w:t xml:space="preserve">of </w:t>
      </w:r>
      <w:r w:rsidR="000156C5">
        <w:t xml:space="preserve">being left with no choices.  </w:t>
      </w:r>
    </w:p>
    <w:p w14:paraId="327C31BB" w14:textId="77777777" w:rsidR="00486F94" w:rsidRDefault="00486F94" w:rsidP="00801848"/>
    <w:p w14:paraId="3CCB5910" w14:textId="04075475" w:rsidR="00801848" w:rsidRDefault="00801848" w:rsidP="00801848">
      <w:r>
        <w:t xml:space="preserve">But all of </w:t>
      </w:r>
      <w:r w:rsidR="0022386D">
        <w:t>the</w:t>
      </w:r>
      <w:r>
        <w:t xml:space="preserve"> experiences </w:t>
      </w:r>
      <w:r w:rsidR="0022386D">
        <w:t xml:space="preserve">described </w:t>
      </w:r>
      <w:r>
        <w:t xml:space="preserve">also </w:t>
      </w:r>
      <w:r w:rsidR="0022386D">
        <w:t xml:space="preserve">clearly </w:t>
      </w:r>
      <w:r>
        <w:t xml:space="preserve">have </w:t>
      </w:r>
      <w:r w:rsidR="0022386D">
        <w:t>an</w:t>
      </w:r>
      <w:r>
        <w:t xml:space="preserve"> impact on all of the other stakeholders. </w:t>
      </w:r>
    </w:p>
    <w:p w14:paraId="283FC2C1" w14:textId="77777777" w:rsidR="0022386D" w:rsidRDefault="0022386D" w:rsidP="00801848"/>
    <w:p w14:paraId="311F2D12" w14:textId="221EF21A" w:rsidR="0022386D" w:rsidRPr="0022386D" w:rsidRDefault="00DC6242" w:rsidP="00801848">
      <w:pPr>
        <w:rPr>
          <w:b/>
        </w:rPr>
      </w:pPr>
      <w:r>
        <w:rPr>
          <w:b/>
        </w:rPr>
        <w:t>Employers -</w:t>
      </w:r>
    </w:p>
    <w:p w14:paraId="60249480" w14:textId="77777777" w:rsidR="00801848" w:rsidRDefault="00801848" w:rsidP="00801848"/>
    <w:p w14:paraId="5D2D6026" w14:textId="311F6DD2" w:rsidR="00BE716E" w:rsidRPr="005913DA" w:rsidRDefault="00BE716E" w:rsidP="00801848">
      <w:pPr>
        <w:rPr>
          <w:i/>
        </w:rPr>
      </w:pPr>
      <w:r>
        <w:t xml:space="preserve">For employers, the sudden change to AtW’s long standing custom and practice meant that they were being asked to make </w:t>
      </w:r>
      <w:r w:rsidR="001415C5">
        <w:t xml:space="preserve">significant </w:t>
      </w:r>
      <w:r>
        <w:t xml:space="preserve">unbudgeted additional spends without notice, </w:t>
      </w:r>
      <w:r w:rsidR="00957E93">
        <w:t>or risk employees being unable to work effectively.</w:t>
      </w:r>
      <w:r w:rsidR="001415C5">
        <w:t xml:space="preserve">  For L</w:t>
      </w:r>
      <w:r w:rsidR="00A40F77">
        <w:t>A</w:t>
      </w:r>
      <w:r w:rsidR="001415C5">
        <w:t>s</w:t>
      </w:r>
      <w:r w:rsidR="001E59C6">
        <w:t xml:space="preserve"> and</w:t>
      </w:r>
      <w:r w:rsidR="001415C5">
        <w:t xml:space="preserve"> NHS providers, </w:t>
      </w:r>
      <w:r w:rsidR="001E59C6">
        <w:t xml:space="preserve">this posed particular problems </w:t>
      </w:r>
      <w:r w:rsidR="00465D6F">
        <w:t>given the current funding constraints</w:t>
      </w:r>
      <w:r w:rsidR="001E59C6">
        <w:t>.</w:t>
      </w:r>
      <w:r w:rsidR="00465D6F">
        <w:t xml:space="preserve">  </w:t>
      </w:r>
      <w:r w:rsidR="00465D6F" w:rsidRPr="005913DA">
        <w:rPr>
          <w:i/>
        </w:rPr>
        <w:t xml:space="preserve">And for </w:t>
      </w:r>
      <w:r w:rsidR="001415C5" w:rsidRPr="005913DA">
        <w:rPr>
          <w:i/>
        </w:rPr>
        <w:t xml:space="preserve">SMEs, particularly those employing large numbers of disabled people, </w:t>
      </w:r>
      <w:r w:rsidR="00465D6F" w:rsidRPr="005913DA">
        <w:rPr>
          <w:i/>
        </w:rPr>
        <w:t>there were real concerns that this would make them uncompetitive with other SMEs who weren’t having to factor in these additional staff costs.</w:t>
      </w:r>
    </w:p>
    <w:p w14:paraId="380568B2" w14:textId="77777777" w:rsidR="00F41D4E" w:rsidRDefault="00F41D4E" w:rsidP="00801848"/>
    <w:p w14:paraId="64EB64A0" w14:textId="5E8ED1FA" w:rsidR="00F41D4E" w:rsidRDefault="00F41D4E" w:rsidP="00801848">
      <w:r>
        <w:t xml:space="preserve">This was compounded by the lack of clarity about what the contribution should be, on what basis this was being calculated, </w:t>
      </w:r>
      <w:r w:rsidR="00653E5A">
        <w:t xml:space="preserve">and </w:t>
      </w:r>
      <w:r>
        <w:t>what predictabi</w:t>
      </w:r>
      <w:r w:rsidR="008071E1">
        <w:t>lity there was for future costs</w:t>
      </w:r>
      <w:r>
        <w:t>.</w:t>
      </w:r>
    </w:p>
    <w:p w14:paraId="30CE7FE0" w14:textId="77777777" w:rsidR="00BE716E" w:rsidRDefault="00BE716E" w:rsidP="00801848"/>
    <w:p w14:paraId="7D0C87B1" w14:textId="7DE7EA88" w:rsidR="00BE716E" w:rsidRDefault="00A40F77" w:rsidP="00801848">
      <w:r>
        <w:t>Employers particularly resented what they saw as the language of ‘guilt’ that many advisers and managers used</w:t>
      </w:r>
      <w:r w:rsidR="00D3321B">
        <w:t xml:space="preserve"> and continue to use</w:t>
      </w:r>
      <w:r w:rsidR="00F41D4E">
        <w:t xml:space="preserve"> with them.</w:t>
      </w:r>
    </w:p>
    <w:p w14:paraId="7E693A3D" w14:textId="77777777" w:rsidR="00A40F77" w:rsidRDefault="00A40F77" w:rsidP="00801848"/>
    <w:p w14:paraId="25EC2ECC" w14:textId="7ECF2389" w:rsidR="00A40F77" w:rsidRDefault="00653E5A" w:rsidP="00801848">
      <w:r>
        <w:t xml:space="preserve">Employers commonly experienced the same bureaucracy and poor </w:t>
      </w:r>
      <w:r w:rsidR="002B08CF">
        <w:t>administration that AtW users experienced, and found the delays and amount of their time they had to put in to what seemed simple issues, unacceptable.</w:t>
      </w:r>
    </w:p>
    <w:p w14:paraId="645D597C" w14:textId="77777777" w:rsidR="00F41D4E" w:rsidRDefault="00F41D4E" w:rsidP="00801848"/>
    <w:p w14:paraId="6C3ED052" w14:textId="62B2E366" w:rsidR="00F41D4E" w:rsidRDefault="00F4423D" w:rsidP="00801848">
      <w:r>
        <w:t xml:space="preserve">Many employers and managers found it difficult to manage the </w:t>
      </w:r>
      <w:r w:rsidR="001E59C6">
        <w:t>‘loss’ of staff skills and staff time (dealing with AtW issues), staff management and capability issues</w:t>
      </w:r>
      <w:r w:rsidR="00AE384F">
        <w:t>.</w:t>
      </w:r>
    </w:p>
    <w:p w14:paraId="5E014ED3" w14:textId="77777777" w:rsidR="00F4423D" w:rsidRDefault="00F4423D" w:rsidP="00801848"/>
    <w:p w14:paraId="2358BB37" w14:textId="674BB7BE" w:rsidR="00801848" w:rsidRDefault="00AE384F" w:rsidP="00801848">
      <w:r>
        <w:t xml:space="preserve">There was a shared sense that AtW were no longer working with them, and the reasonable adjustments they </w:t>
      </w:r>
      <w:r w:rsidR="00FF71A1">
        <w:t xml:space="preserve">had </w:t>
      </w:r>
      <w:r>
        <w:t>made, but were working against them</w:t>
      </w:r>
      <w:r w:rsidR="00FF71A1">
        <w:t xml:space="preserve"> with the sole focus of reducing costs rather than supporting their staff’s access</w:t>
      </w:r>
      <w:r>
        <w:t>.</w:t>
      </w:r>
    </w:p>
    <w:p w14:paraId="1E12FA89" w14:textId="77777777" w:rsidR="00801848" w:rsidRDefault="00801848" w:rsidP="00801848"/>
    <w:p w14:paraId="59220D2B" w14:textId="77777777" w:rsidR="00801848" w:rsidRPr="00DC6242" w:rsidRDefault="00801848" w:rsidP="00801848">
      <w:pPr>
        <w:rPr>
          <w:b/>
        </w:rPr>
      </w:pPr>
      <w:r w:rsidRPr="00DC6242">
        <w:rPr>
          <w:b/>
        </w:rPr>
        <w:t xml:space="preserve">Interpreters – </w:t>
      </w:r>
    </w:p>
    <w:p w14:paraId="0A601BB1" w14:textId="77777777" w:rsidR="00801848" w:rsidRDefault="00801848" w:rsidP="00801848"/>
    <w:p w14:paraId="4F252E16" w14:textId="49EF91EF" w:rsidR="00097020" w:rsidRDefault="00097020" w:rsidP="00801848">
      <w:r>
        <w:t>For interpreters there were three main areas of concern.</w:t>
      </w:r>
    </w:p>
    <w:p w14:paraId="6065F082" w14:textId="77777777" w:rsidR="00097020" w:rsidRDefault="00097020" w:rsidP="00801848"/>
    <w:p w14:paraId="24130C73" w14:textId="74BB1EE7" w:rsidR="00801848" w:rsidRDefault="00097020" w:rsidP="00801848">
      <w:r>
        <w:t>First feeling pressure to work in unsafe ways.  Interpreting is a profession with a high percentage of work related injury and disability</w:t>
      </w:r>
      <w:r w:rsidR="00E53F3C">
        <w:rPr>
          <w:rStyle w:val="FootnoteReference"/>
        </w:rPr>
        <w:footnoteReference w:id="1"/>
      </w:r>
      <w:r w:rsidR="0013562A">
        <w:t>, and changes, particular with regard to funding</w:t>
      </w:r>
      <w:r w:rsidR="00CB74A2">
        <w:t xml:space="preserve"> two interpreters where needed.  This </w:t>
      </w:r>
      <w:r w:rsidR="0013562A">
        <w:t>meant that interpreters were often being asked to work on their own, with no bre</w:t>
      </w:r>
      <w:r w:rsidR="00D51E0A">
        <w:t>aks, for long periods of time.  Th</w:t>
      </w:r>
      <w:r w:rsidR="001529EF">
        <w:t xml:space="preserve">e choice then was either to </w:t>
      </w:r>
      <w:r w:rsidR="00D51E0A">
        <w:t xml:space="preserve">take the work, but leave the Deaf person without access, or take the work and risk their health. </w:t>
      </w:r>
    </w:p>
    <w:p w14:paraId="771F075F" w14:textId="77777777" w:rsidR="00097020" w:rsidRDefault="00097020" w:rsidP="00801848"/>
    <w:p w14:paraId="7C6ABAAC" w14:textId="42EB0EB1" w:rsidR="00097020" w:rsidRDefault="001414F0" w:rsidP="00801848">
      <w:r>
        <w:t xml:space="preserve">Second, clear feedback that their professional skills and practice where neither </w:t>
      </w:r>
      <w:r w:rsidR="002520DC">
        <w:t xml:space="preserve">understood </w:t>
      </w:r>
      <w:r>
        <w:t xml:space="preserve">nor </w:t>
      </w:r>
      <w:r w:rsidR="003718B4">
        <w:t xml:space="preserve">valued.  </w:t>
      </w:r>
      <w:r w:rsidR="00DF5DDB">
        <w:t>This was evidenced by the lack of concern for ensuring safe working conditions for interpreters, for paying appropriately for the service, and for often replacing them with untrained unqualified unregistered (etc</w:t>
      </w:r>
      <w:r w:rsidR="002F523A">
        <w:t>.</w:t>
      </w:r>
      <w:r w:rsidR="00DF5DDB">
        <w:t xml:space="preserve">) </w:t>
      </w:r>
      <w:r w:rsidR="00AF5F41">
        <w:t>people</w:t>
      </w:r>
      <w:r w:rsidR="00DF5DDB">
        <w:t>, i.e. CSWs.</w:t>
      </w:r>
      <w:r w:rsidR="00AD3797">
        <w:rPr>
          <w:rStyle w:val="FootnoteReference"/>
        </w:rPr>
        <w:footnoteReference w:id="2"/>
      </w:r>
    </w:p>
    <w:p w14:paraId="25885FBB" w14:textId="77777777" w:rsidR="00097020" w:rsidRDefault="00097020" w:rsidP="00801848"/>
    <w:p w14:paraId="70AEC699" w14:textId="2AE74334" w:rsidR="0075299F" w:rsidRPr="008C4DC8" w:rsidRDefault="009E7864" w:rsidP="00801848">
      <w:pPr>
        <w:rPr>
          <w:i/>
        </w:rPr>
      </w:pPr>
      <w:r>
        <w:t xml:space="preserve">Lastly, for many interpreters who have regularly worked with Deaf AtW users for some time, retrospective changes, delays in </w:t>
      </w:r>
      <w:r w:rsidR="00037BDF">
        <w:t xml:space="preserve">progressing assessments and reviews, and in </w:t>
      </w:r>
      <w:r w:rsidR="004C6A47">
        <w:t>confirming or refusing support, have meant that they have done work in good faith, that AtW will not pay for.</w:t>
      </w:r>
      <w:r w:rsidR="00143B49">
        <w:t xml:space="preserve">  Many interpreters have lost £1,000’s of pounds in</w:t>
      </w:r>
      <w:r w:rsidR="002F1469">
        <w:t>come in</w:t>
      </w:r>
      <w:r w:rsidR="001D5FCA">
        <w:t xml:space="preserve"> this way.  </w:t>
      </w:r>
      <w:r w:rsidR="001D5FCA" w:rsidRPr="008C4DC8">
        <w:rPr>
          <w:i/>
        </w:rPr>
        <w:t>Interpreters are left in a position where they worked in good faith, with no reason to believe that there was any reason that they wouldn’</w:t>
      </w:r>
      <w:r w:rsidR="00DC78E5" w:rsidRPr="008C4DC8">
        <w:rPr>
          <w:i/>
        </w:rPr>
        <w:t xml:space="preserve">t be paid, </w:t>
      </w:r>
      <w:r w:rsidR="00FB5454" w:rsidRPr="008C4DC8">
        <w:rPr>
          <w:i/>
        </w:rPr>
        <w:t xml:space="preserve">and their only recourse now seems to be to sue the Deaf person, who is contractually responsible for their access costs.  This </w:t>
      </w:r>
      <w:r w:rsidR="008F7102" w:rsidRPr="008C4DC8">
        <w:rPr>
          <w:i/>
        </w:rPr>
        <w:t>is</w:t>
      </w:r>
      <w:r w:rsidR="00FB5454" w:rsidRPr="008C4DC8">
        <w:rPr>
          <w:i/>
        </w:rPr>
        <w:t xml:space="preserve"> something most interpreters don’t want to do, and think would be unjust, however can also not afford to lose the money.</w:t>
      </w:r>
    </w:p>
    <w:p w14:paraId="13BCC997" w14:textId="77777777" w:rsidR="002F1469" w:rsidRDefault="002F1469" w:rsidP="00801848"/>
    <w:p w14:paraId="0C116309" w14:textId="1211192E" w:rsidR="002F1469" w:rsidRPr="00C81B97" w:rsidRDefault="002F1469" w:rsidP="00801848">
      <w:pPr>
        <w:rPr>
          <w:i/>
        </w:rPr>
      </w:pPr>
      <w:r w:rsidRPr="00C81B97">
        <w:rPr>
          <w:i/>
        </w:rPr>
        <w:t>Deaf AtW users in turn say that because of these issues, interpreters are increasingly reluctant to accept AtW bookings.</w:t>
      </w:r>
    </w:p>
    <w:p w14:paraId="1355D8F9" w14:textId="77777777" w:rsidR="009E7864" w:rsidRDefault="009E7864" w:rsidP="00801848"/>
    <w:p w14:paraId="3777B26F" w14:textId="77777777" w:rsidR="00A468F6" w:rsidRDefault="00A468F6" w:rsidP="00C83E1E">
      <w:pPr>
        <w:rPr>
          <w:b/>
          <w:color w:val="FF0000"/>
        </w:rPr>
      </w:pPr>
    </w:p>
    <w:p w14:paraId="2AD04980" w14:textId="1142A847" w:rsidR="00C81B97" w:rsidRPr="003E4080" w:rsidRDefault="007C756C" w:rsidP="00C83E1E">
      <w:pPr>
        <w:rPr>
          <w:b/>
        </w:rPr>
      </w:pPr>
      <w:r w:rsidRPr="003E4080">
        <w:rPr>
          <w:b/>
        </w:rPr>
        <w:t>Removing the barriers to engaging customers and other stakeholders in exploring cost reduction</w:t>
      </w:r>
      <w:r w:rsidR="00C81B97" w:rsidRPr="003E4080">
        <w:rPr>
          <w:b/>
        </w:rPr>
        <w:t>:</w:t>
      </w:r>
    </w:p>
    <w:p w14:paraId="13A077C3" w14:textId="77777777" w:rsidR="00C81B97" w:rsidRPr="003E4080" w:rsidRDefault="00C81B97" w:rsidP="00C83E1E">
      <w:pPr>
        <w:rPr>
          <w:b/>
        </w:rPr>
      </w:pPr>
    </w:p>
    <w:p w14:paraId="3EF4CF17" w14:textId="3460416D" w:rsidR="000C6CB3" w:rsidRPr="003E4080" w:rsidRDefault="00B3438B" w:rsidP="00E15431">
      <w:r w:rsidRPr="003E4080">
        <w:t xml:space="preserve">In looking at cost reduction, the involvement of AtW users, employers and professionals is crucial.  Yet currently the loss of trust is such that people will be cautious, and the evidence is that whilst there are some improvements, AtW </w:t>
      </w:r>
      <w:r w:rsidR="00084C05" w:rsidRPr="003E4080">
        <w:t>continues to act in bad faith.  For example:</w:t>
      </w:r>
    </w:p>
    <w:p w14:paraId="76997B1C" w14:textId="77777777" w:rsidR="000C6CB3" w:rsidRPr="003E4080" w:rsidRDefault="000C6CB3" w:rsidP="00E15431"/>
    <w:p w14:paraId="2DF33130" w14:textId="6DBE2AFA" w:rsidR="00084C05" w:rsidRPr="003E4080" w:rsidRDefault="00084C05" w:rsidP="000C6CB3">
      <w:r w:rsidRPr="003E4080">
        <w:t xml:space="preserve">The reviews for people negatively affected by the imposition of the </w:t>
      </w:r>
      <w:r w:rsidR="003E4080">
        <w:t>30-</w:t>
      </w:r>
      <w:r w:rsidR="00017890" w:rsidRPr="003E4080">
        <w:t xml:space="preserve">hour </w:t>
      </w:r>
      <w:r w:rsidR="003E4080">
        <w:t>guidance</w:t>
      </w:r>
      <w:r w:rsidR="00017890" w:rsidRPr="003E4080">
        <w:t xml:space="preserve"> were and still are not intended to put right what was done.</w:t>
      </w:r>
    </w:p>
    <w:p w14:paraId="186DB57C" w14:textId="77777777" w:rsidR="00084C05" w:rsidRDefault="00084C05" w:rsidP="000C6CB3">
      <w:pPr>
        <w:rPr>
          <w:i/>
        </w:rPr>
      </w:pPr>
    </w:p>
    <w:p w14:paraId="3ADDF25E" w14:textId="7170C42E" w:rsidR="000C6CB3" w:rsidRPr="000C6CB3" w:rsidRDefault="00017890" w:rsidP="000C6CB3">
      <w:pPr>
        <w:rPr>
          <w:i/>
        </w:rPr>
      </w:pPr>
      <w:bookmarkStart w:id="0" w:name="_GoBack"/>
      <w:r w:rsidRPr="00F72FC6">
        <w:t>And w</w:t>
      </w:r>
      <w:r w:rsidR="000C6CB3" w:rsidRPr="00F72FC6">
        <w:t>ith the current focus on stopping</w:t>
      </w:r>
      <w:r w:rsidR="00E1161A" w:rsidRPr="00F72FC6">
        <w:t xml:space="preserve"> </w:t>
      </w:r>
      <w:r w:rsidR="003A2688" w:rsidRPr="00F72FC6">
        <w:t xml:space="preserve">the support to self-employed </w:t>
      </w:r>
      <w:r w:rsidR="00E1161A" w:rsidRPr="00F72FC6">
        <w:t>people, which</w:t>
      </w:r>
      <w:r w:rsidR="003A2688" w:rsidRPr="00F72FC6">
        <w:t xml:space="preserve"> is seen as an escalation of bad faith, since self-employed Deaf people don’t have an employer who may be able to pay for their work support costs.</w:t>
      </w:r>
      <w:r w:rsidR="00E1161A" w:rsidRPr="00F72FC6">
        <w:t xml:space="preserve">  (</w:t>
      </w:r>
      <w:r w:rsidR="004F195C" w:rsidRPr="00F72FC6">
        <w:t xml:space="preserve">At the moment </w:t>
      </w:r>
      <w:r w:rsidR="000C6CB3" w:rsidRPr="00F72FC6">
        <w:t xml:space="preserve">self-employed Deaf people are having their support stopped for not earning the national minimum wage, despite </w:t>
      </w:r>
      <w:r w:rsidR="004F195C" w:rsidRPr="00F72FC6">
        <w:t xml:space="preserve">the contradictory guidance, </w:t>
      </w:r>
      <w:r w:rsidR="00EB1133" w:rsidRPr="00F72FC6">
        <w:t xml:space="preserve">and </w:t>
      </w:r>
      <w:r w:rsidR="000C6CB3" w:rsidRPr="00F72FC6">
        <w:t xml:space="preserve">AtW’s own Reconsideration Panel ruling in </w:t>
      </w:r>
      <w:r w:rsidR="004F195C" w:rsidRPr="00F72FC6">
        <w:t xml:space="preserve">April that this was wrong, </w:t>
      </w:r>
      <w:r w:rsidR="000C6CB3" w:rsidRPr="00F72FC6">
        <w:t>that self-employed people don’t need to earn the minimum wage.</w:t>
      </w:r>
      <w:r w:rsidR="004F195C">
        <w:rPr>
          <w:i/>
        </w:rPr>
        <w:t xml:space="preserve">  </w:t>
      </w:r>
      <w:bookmarkEnd w:id="0"/>
      <w:r w:rsidR="004F195C">
        <w:rPr>
          <w:i/>
        </w:rPr>
        <w:t xml:space="preserve">They are </w:t>
      </w:r>
      <w:r w:rsidR="00C71FA9">
        <w:rPr>
          <w:i/>
        </w:rPr>
        <w:t xml:space="preserve">subsequently </w:t>
      </w:r>
      <w:r w:rsidR="004F195C">
        <w:rPr>
          <w:i/>
        </w:rPr>
        <w:t>having their support stopped for not paying NI class 2 or 4 insurance contributions, des</w:t>
      </w:r>
      <w:r w:rsidR="00B12AB3">
        <w:rPr>
          <w:i/>
        </w:rPr>
        <w:t xml:space="preserve">pite the guidance clearly implying this is a </w:t>
      </w:r>
      <w:r w:rsidR="00A80D55">
        <w:rPr>
          <w:i/>
        </w:rPr>
        <w:t>indicator of status, not a gate</w:t>
      </w:r>
      <w:r w:rsidR="00B12AB3">
        <w:rPr>
          <w:i/>
        </w:rPr>
        <w:t xml:space="preserve">way rule.  </w:t>
      </w:r>
      <w:r w:rsidR="002A69B1">
        <w:rPr>
          <w:i/>
        </w:rPr>
        <w:t xml:space="preserve">And despite Deaf AtW users not being told when the award was made that these </w:t>
      </w:r>
      <w:r w:rsidR="00597288">
        <w:rPr>
          <w:i/>
        </w:rPr>
        <w:t>were requirements</w:t>
      </w:r>
      <w:r w:rsidR="002A69B1">
        <w:rPr>
          <w:i/>
        </w:rPr>
        <w:t xml:space="preserve">, they are not being given the </w:t>
      </w:r>
      <w:r w:rsidR="00E7145A">
        <w:rPr>
          <w:i/>
        </w:rPr>
        <w:t>opportunity to put things right</w:t>
      </w:r>
      <w:r w:rsidR="002A69B1">
        <w:rPr>
          <w:i/>
        </w:rPr>
        <w:t xml:space="preserve"> now</w:t>
      </w:r>
      <w:r w:rsidR="00E7145A">
        <w:rPr>
          <w:i/>
        </w:rPr>
        <w:t>, once being</w:t>
      </w:r>
      <w:r w:rsidR="002A69B1">
        <w:rPr>
          <w:i/>
        </w:rPr>
        <w:t xml:space="preserve"> made aware of the (possible) requi</w:t>
      </w:r>
      <w:r w:rsidR="002C5A3F">
        <w:rPr>
          <w:i/>
        </w:rPr>
        <w:t>rements.</w:t>
      </w:r>
    </w:p>
    <w:p w14:paraId="1C0FFDD2" w14:textId="77777777" w:rsidR="006F3E2F" w:rsidRDefault="006F3E2F" w:rsidP="00E15431">
      <w:pPr>
        <w:rPr>
          <w:i/>
        </w:rPr>
      </w:pPr>
    </w:p>
    <w:p w14:paraId="210D2B2C" w14:textId="3343006F" w:rsidR="006F3E2F" w:rsidRDefault="00746923" w:rsidP="00E15431">
      <w:pPr>
        <w:rPr>
          <w:i/>
        </w:rPr>
      </w:pPr>
      <w:r w:rsidRPr="00161557">
        <w:rPr>
          <w:i/>
        </w:rPr>
        <w:t xml:space="preserve">This </w:t>
      </w:r>
      <w:r w:rsidR="00096115">
        <w:rPr>
          <w:i/>
        </w:rPr>
        <w:t xml:space="preserve">consequent </w:t>
      </w:r>
      <w:r w:rsidRPr="00161557">
        <w:rPr>
          <w:i/>
        </w:rPr>
        <w:t xml:space="preserve">lack of trust </w:t>
      </w:r>
      <w:r w:rsidR="006F3E2F">
        <w:rPr>
          <w:i/>
        </w:rPr>
        <w:t>can lead</w:t>
      </w:r>
      <w:r w:rsidRPr="00161557">
        <w:rPr>
          <w:i/>
        </w:rPr>
        <w:t xml:space="preserve"> to </w:t>
      </w:r>
      <w:r w:rsidR="00E15431" w:rsidRPr="00161557">
        <w:rPr>
          <w:i/>
        </w:rPr>
        <w:t>appropriately</w:t>
      </w:r>
      <w:r w:rsidR="009F249E" w:rsidRPr="00161557">
        <w:rPr>
          <w:i/>
        </w:rPr>
        <w:t xml:space="preserve"> defensive behaviour</w:t>
      </w:r>
      <w:r w:rsidR="006F3E2F">
        <w:rPr>
          <w:i/>
        </w:rPr>
        <w:t>, although many AtW users, employers and professionals continue to try to engage with AtW in good faith</w:t>
      </w:r>
      <w:r w:rsidR="009F249E" w:rsidRPr="00161557">
        <w:rPr>
          <w:i/>
        </w:rPr>
        <w:t xml:space="preserve">.  </w:t>
      </w:r>
    </w:p>
    <w:p w14:paraId="13075820" w14:textId="77777777" w:rsidR="006F3E2F" w:rsidRDefault="006F3E2F" w:rsidP="00E15431">
      <w:pPr>
        <w:rPr>
          <w:i/>
        </w:rPr>
      </w:pPr>
    </w:p>
    <w:p w14:paraId="593C65BA" w14:textId="2C7461DD" w:rsidR="00E15431" w:rsidRPr="00161557" w:rsidRDefault="009F249E" w:rsidP="00E15431">
      <w:pPr>
        <w:rPr>
          <w:i/>
        </w:rPr>
      </w:pPr>
      <w:r w:rsidRPr="00161557">
        <w:rPr>
          <w:i/>
        </w:rPr>
        <w:t>For example</w:t>
      </w:r>
      <w:r w:rsidR="00096115">
        <w:rPr>
          <w:i/>
        </w:rPr>
        <w:t>, these can include</w:t>
      </w:r>
      <w:r w:rsidRPr="00161557">
        <w:rPr>
          <w:i/>
        </w:rPr>
        <w:t>:</w:t>
      </w:r>
    </w:p>
    <w:p w14:paraId="3BF94927" w14:textId="77777777" w:rsidR="0067348E" w:rsidRPr="00161557" w:rsidRDefault="0067348E" w:rsidP="00E15431">
      <w:pPr>
        <w:rPr>
          <w:i/>
        </w:rPr>
      </w:pPr>
    </w:p>
    <w:p w14:paraId="5F2E894B" w14:textId="04FD7ADB" w:rsidR="00E15431" w:rsidRPr="00161557" w:rsidRDefault="00096115" w:rsidP="00E15431">
      <w:pPr>
        <w:pStyle w:val="ListParagraph"/>
        <w:numPr>
          <w:ilvl w:val="0"/>
          <w:numId w:val="3"/>
        </w:numPr>
        <w:rPr>
          <w:i/>
        </w:rPr>
      </w:pPr>
      <w:r>
        <w:rPr>
          <w:i/>
        </w:rPr>
        <w:t>Not</w:t>
      </w:r>
      <w:r w:rsidR="00746923" w:rsidRPr="00161557">
        <w:rPr>
          <w:i/>
        </w:rPr>
        <w:t xml:space="preserve"> cancel</w:t>
      </w:r>
      <w:r>
        <w:rPr>
          <w:i/>
        </w:rPr>
        <w:t>ling</w:t>
      </w:r>
      <w:r w:rsidR="00746923" w:rsidRPr="00161557">
        <w:rPr>
          <w:i/>
        </w:rPr>
        <w:t xml:space="preserve"> </w:t>
      </w:r>
      <w:r>
        <w:rPr>
          <w:i/>
        </w:rPr>
        <w:t xml:space="preserve">communication support </w:t>
      </w:r>
      <w:r w:rsidR="00D17FA2">
        <w:rPr>
          <w:i/>
        </w:rPr>
        <w:t>when booked but no longer</w:t>
      </w:r>
      <w:r w:rsidR="00746923" w:rsidRPr="00161557">
        <w:rPr>
          <w:i/>
        </w:rPr>
        <w:t xml:space="preserve"> needed, since yo</w:t>
      </w:r>
      <w:r>
        <w:rPr>
          <w:i/>
        </w:rPr>
        <w:t>u risk your hours being reduced, and potentially being accused of fraud.</w:t>
      </w:r>
    </w:p>
    <w:p w14:paraId="1755F4E4" w14:textId="53068406" w:rsidR="00E15431" w:rsidRPr="00161557" w:rsidRDefault="00B02E3B" w:rsidP="00E15431">
      <w:pPr>
        <w:pStyle w:val="ListParagraph"/>
        <w:numPr>
          <w:ilvl w:val="0"/>
          <w:numId w:val="3"/>
        </w:numPr>
        <w:rPr>
          <w:i/>
        </w:rPr>
      </w:pPr>
      <w:r>
        <w:rPr>
          <w:i/>
        </w:rPr>
        <w:t>Avoiding</w:t>
      </w:r>
      <w:r w:rsidR="00E15431" w:rsidRPr="00161557">
        <w:rPr>
          <w:i/>
        </w:rPr>
        <w:t xml:space="preserve"> try</w:t>
      </w:r>
      <w:r w:rsidR="00B233E0">
        <w:rPr>
          <w:i/>
        </w:rPr>
        <w:t>ing</w:t>
      </w:r>
      <w:r w:rsidR="00E15431" w:rsidRPr="00161557">
        <w:rPr>
          <w:i/>
        </w:rPr>
        <w:t xml:space="preserve"> </w:t>
      </w:r>
      <w:r w:rsidR="0050521C">
        <w:rPr>
          <w:i/>
        </w:rPr>
        <w:t xml:space="preserve">out </w:t>
      </w:r>
      <w:r w:rsidR="00E15431" w:rsidRPr="00161557">
        <w:rPr>
          <w:i/>
        </w:rPr>
        <w:t>new services (e.g. remote interpreting)</w:t>
      </w:r>
      <w:r w:rsidR="00746923" w:rsidRPr="00161557">
        <w:rPr>
          <w:i/>
        </w:rPr>
        <w:t>, since you</w:t>
      </w:r>
      <w:r w:rsidR="00EF0E66">
        <w:rPr>
          <w:i/>
        </w:rPr>
        <w:t xml:space="preserve"> then</w:t>
      </w:r>
      <w:r w:rsidR="00746923" w:rsidRPr="00161557">
        <w:rPr>
          <w:i/>
        </w:rPr>
        <w:t xml:space="preserve"> risk having them forced on you even if they aren’t suitable.</w:t>
      </w:r>
    </w:p>
    <w:p w14:paraId="57A07EDB" w14:textId="192CC3D2" w:rsidR="00E15431" w:rsidRPr="00161557" w:rsidRDefault="00B27F45" w:rsidP="00E15431">
      <w:pPr>
        <w:pStyle w:val="ListParagraph"/>
        <w:numPr>
          <w:ilvl w:val="0"/>
          <w:numId w:val="3"/>
        </w:numPr>
        <w:rPr>
          <w:i/>
        </w:rPr>
      </w:pPr>
      <w:r w:rsidRPr="00161557">
        <w:rPr>
          <w:i/>
        </w:rPr>
        <w:t xml:space="preserve">Interpreters </w:t>
      </w:r>
      <w:r w:rsidR="008421A5">
        <w:rPr>
          <w:i/>
        </w:rPr>
        <w:t>sometimes</w:t>
      </w:r>
      <w:r w:rsidRPr="00161557">
        <w:rPr>
          <w:i/>
        </w:rPr>
        <w:t xml:space="preserve"> </w:t>
      </w:r>
      <w:r w:rsidR="008421A5" w:rsidRPr="00161557">
        <w:rPr>
          <w:i/>
        </w:rPr>
        <w:t>prefe</w:t>
      </w:r>
      <w:r w:rsidR="008421A5">
        <w:rPr>
          <w:i/>
        </w:rPr>
        <w:t>rring</w:t>
      </w:r>
      <w:r w:rsidRPr="00161557">
        <w:rPr>
          <w:i/>
        </w:rPr>
        <w:t xml:space="preserve"> to work through agencies, even though this adds cost, since there is no guarantee of payment if working directly with the Deaf person / employer, being paid by AtW.</w:t>
      </w:r>
    </w:p>
    <w:p w14:paraId="7E70813F" w14:textId="161D5789" w:rsidR="00096115" w:rsidRPr="00161557" w:rsidRDefault="00096115" w:rsidP="00096115">
      <w:pPr>
        <w:pStyle w:val="ListParagraph"/>
        <w:numPr>
          <w:ilvl w:val="0"/>
          <w:numId w:val="3"/>
        </w:numPr>
        <w:rPr>
          <w:i/>
        </w:rPr>
      </w:pPr>
      <w:r w:rsidRPr="00161557">
        <w:rPr>
          <w:i/>
        </w:rPr>
        <w:t>Ask</w:t>
      </w:r>
      <w:r w:rsidR="00F91068">
        <w:rPr>
          <w:i/>
        </w:rPr>
        <w:t>ing</w:t>
      </w:r>
      <w:r w:rsidRPr="00161557">
        <w:rPr>
          <w:i/>
        </w:rPr>
        <w:t xml:space="preserve"> for </w:t>
      </w:r>
      <w:r w:rsidR="00F91068">
        <w:rPr>
          <w:i/>
        </w:rPr>
        <w:t xml:space="preserve">the </w:t>
      </w:r>
      <w:r w:rsidRPr="00161557">
        <w:rPr>
          <w:i/>
        </w:rPr>
        <w:t>maximum support needed</w:t>
      </w:r>
      <w:r w:rsidR="00F91068">
        <w:rPr>
          <w:i/>
        </w:rPr>
        <w:t xml:space="preserve"> in any one period averaged over the year</w:t>
      </w:r>
      <w:r w:rsidRPr="00161557">
        <w:rPr>
          <w:i/>
        </w:rPr>
        <w:t>, since there is no flexibility</w:t>
      </w:r>
      <w:r w:rsidR="00F91068">
        <w:rPr>
          <w:i/>
        </w:rPr>
        <w:t xml:space="preserve"> to fluctuate </w:t>
      </w:r>
      <w:r w:rsidRPr="00161557">
        <w:rPr>
          <w:i/>
        </w:rPr>
        <w:t>once you get your award.</w:t>
      </w:r>
    </w:p>
    <w:p w14:paraId="3ED60BD8" w14:textId="30A6B1BC" w:rsidR="002D7F9A" w:rsidRPr="00161557" w:rsidRDefault="002C53E9" w:rsidP="002D7F9A">
      <w:pPr>
        <w:pStyle w:val="ListParagraph"/>
        <w:numPr>
          <w:ilvl w:val="0"/>
          <w:numId w:val="3"/>
        </w:numPr>
        <w:rPr>
          <w:i/>
        </w:rPr>
      </w:pPr>
      <w:r>
        <w:rPr>
          <w:i/>
        </w:rPr>
        <w:t xml:space="preserve">Avoiding </w:t>
      </w:r>
      <w:r w:rsidR="00161557" w:rsidRPr="00161557">
        <w:rPr>
          <w:i/>
        </w:rPr>
        <w:t>feed</w:t>
      </w:r>
      <w:r>
        <w:rPr>
          <w:i/>
        </w:rPr>
        <w:t xml:space="preserve">ing </w:t>
      </w:r>
      <w:r w:rsidR="00161557" w:rsidRPr="00161557">
        <w:rPr>
          <w:i/>
        </w:rPr>
        <w:t xml:space="preserve">back </w:t>
      </w:r>
      <w:r>
        <w:rPr>
          <w:i/>
        </w:rPr>
        <w:t>where there may be possible improvements</w:t>
      </w:r>
      <w:r w:rsidR="00161557" w:rsidRPr="00161557">
        <w:rPr>
          <w:i/>
        </w:rPr>
        <w:t xml:space="preserve">, since attempts to improve things are often taken in bad faith.  E.g. DeafATW became </w:t>
      </w:r>
      <w:r w:rsidR="00285D96">
        <w:rPr>
          <w:i/>
        </w:rPr>
        <w:t>aware</w:t>
      </w:r>
      <w:r>
        <w:rPr>
          <w:i/>
        </w:rPr>
        <w:t xml:space="preserve"> of a lack of clarity with information given to self-</w:t>
      </w:r>
      <w:r w:rsidR="00285D96">
        <w:rPr>
          <w:i/>
        </w:rPr>
        <w:t xml:space="preserve">employed </w:t>
      </w:r>
      <w:r>
        <w:rPr>
          <w:i/>
        </w:rPr>
        <w:t>AtW users</w:t>
      </w:r>
      <w:r w:rsidR="00285D96">
        <w:rPr>
          <w:i/>
        </w:rPr>
        <w:t xml:space="preserve">, and would like to have suggested the Deaf AtW users contact AtW to clarify the situation.  But we didn’t because the evidence is still that </w:t>
      </w:r>
      <w:r>
        <w:rPr>
          <w:i/>
        </w:rPr>
        <w:t>doing so is likely to lose them</w:t>
      </w:r>
      <w:r w:rsidR="00285D96">
        <w:rPr>
          <w:i/>
        </w:rPr>
        <w:t xml:space="preserve"> support.</w:t>
      </w:r>
    </w:p>
    <w:p w14:paraId="77DFFC1D" w14:textId="6B8CD95D" w:rsidR="00C07079" w:rsidRPr="00C169DE" w:rsidRDefault="002C53E9" w:rsidP="00C83E1E">
      <w:pPr>
        <w:pStyle w:val="ListParagraph"/>
        <w:numPr>
          <w:ilvl w:val="0"/>
          <w:numId w:val="3"/>
        </w:numPr>
        <w:rPr>
          <w:i/>
        </w:rPr>
      </w:pPr>
      <w:r>
        <w:rPr>
          <w:i/>
        </w:rPr>
        <w:t>Not suggesting solutions or avenues to explore, as previous experience is that such suggestions are misused, and imposed in</w:t>
      </w:r>
      <w:r w:rsidR="00C169DE">
        <w:rPr>
          <w:i/>
        </w:rPr>
        <w:t xml:space="preserve"> one size fits all fashion</w:t>
      </w:r>
    </w:p>
    <w:p w14:paraId="4FF57EFF" w14:textId="77777777" w:rsidR="00255678" w:rsidRDefault="00255678" w:rsidP="00312B95">
      <w:pPr>
        <w:rPr>
          <w:b/>
        </w:rPr>
      </w:pPr>
    </w:p>
    <w:p w14:paraId="1ADD0075" w14:textId="77777777" w:rsidR="00255678" w:rsidRDefault="00255678" w:rsidP="00312B95">
      <w:pPr>
        <w:rPr>
          <w:b/>
        </w:rPr>
      </w:pPr>
    </w:p>
    <w:p w14:paraId="34268FBB" w14:textId="4B35858C" w:rsidR="00312B95" w:rsidRPr="000C6CB3" w:rsidRDefault="00CB5A15" w:rsidP="00312B95">
      <w:pPr>
        <w:rPr>
          <w:b/>
          <w:i/>
        </w:rPr>
      </w:pPr>
      <w:r w:rsidRPr="000C6CB3">
        <w:rPr>
          <w:b/>
          <w:i/>
        </w:rPr>
        <w:t>O</w:t>
      </w:r>
      <w:r w:rsidR="00312B95" w:rsidRPr="000C6CB3">
        <w:rPr>
          <w:b/>
          <w:i/>
        </w:rPr>
        <w:t>pportunities to improve service and reduce cost:</w:t>
      </w:r>
      <w:r w:rsidR="00312B95" w:rsidRPr="000C6CB3">
        <w:rPr>
          <w:i/>
        </w:rPr>
        <w:t xml:space="preserve">  </w:t>
      </w:r>
    </w:p>
    <w:p w14:paraId="2CFD1627" w14:textId="77777777" w:rsidR="00F16996" w:rsidRPr="000C6CB3" w:rsidRDefault="00F16996" w:rsidP="00312B95">
      <w:pPr>
        <w:rPr>
          <w:i/>
        </w:rPr>
      </w:pPr>
    </w:p>
    <w:p w14:paraId="28BDA79D" w14:textId="3A8658B6" w:rsidR="000F32D4" w:rsidRPr="000C6CB3" w:rsidRDefault="000F32D4" w:rsidP="000F32D4">
      <w:pPr>
        <w:rPr>
          <w:i/>
        </w:rPr>
      </w:pPr>
      <w:r w:rsidRPr="000C6CB3">
        <w:rPr>
          <w:i/>
        </w:rPr>
        <w:t xml:space="preserve">I was also asked to point out some of the </w:t>
      </w:r>
      <w:r w:rsidR="002019D9">
        <w:rPr>
          <w:i/>
        </w:rPr>
        <w:t>easy</w:t>
      </w:r>
      <w:r w:rsidRPr="000C6CB3">
        <w:rPr>
          <w:i/>
        </w:rPr>
        <w:t xml:space="preserve"> wins.  Decreasing cost whilst restoring and i</w:t>
      </w:r>
      <w:r w:rsidR="00CA1F53" w:rsidRPr="000C6CB3">
        <w:rPr>
          <w:i/>
        </w:rPr>
        <w:t xml:space="preserve">mproving the </w:t>
      </w:r>
      <w:r w:rsidR="002019D9">
        <w:rPr>
          <w:i/>
        </w:rPr>
        <w:t>support</w:t>
      </w:r>
      <w:r w:rsidR="00CA1F53" w:rsidRPr="000C6CB3">
        <w:rPr>
          <w:i/>
        </w:rPr>
        <w:t xml:space="preserve"> </w:t>
      </w:r>
      <w:r w:rsidR="002019D9">
        <w:rPr>
          <w:i/>
        </w:rPr>
        <w:t>AtW</w:t>
      </w:r>
      <w:r w:rsidR="00CA1F53" w:rsidRPr="000C6CB3">
        <w:rPr>
          <w:i/>
        </w:rPr>
        <w:t xml:space="preserve"> offer.</w:t>
      </w:r>
    </w:p>
    <w:p w14:paraId="2E5438EC" w14:textId="77777777" w:rsidR="00CA1F53" w:rsidRPr="000C6CB3" w:rsidRDefault="00CA1F53" w:rsidP="000F32D4">
      <w:pPr>
        <w:rPr>
          <w:i/>
        </w:rPr>
      </w:pPr>
    </w:p>
    <w:p w14:paraId="7018701A" w14:textId="29F8D265" w:rsidR="00CA1F53" w:rsidRDefault="00CA1F53" w:rsidP="000F32D4">
      <w:pPr>
        <w:rPr>
          <w:i/>
        </w:rPr>
      </w:pPr>
      <w:r w:rsidRPr="000C6CB3">
        <w:rPr>
          <w:i/>
        </w:rPr>
        <w:t>But these can only work if AtW and the DWP start to act</w:t>
      </w:r>
      <w:r w:rsidR="00E770E7">
        <w:rPr>
          <w:i/>
        </w:rPr>
        <w:t xml:space="preserve"> consistently</w:t>
      </w:r>
      <w:r w:rsidRPr="000C6CB3">
        <w:rPr>
          <w:i/>
        </w:rPr>
        <w:t xml:space="preserve"> in good faith, </w:t>
      </w:r>
      <w:r w:rsidR="00247FC8">
        <w:rPr>
          <w:i/>
        </w:rPr>
        <w:t xml:space="preserve">work to restore the trust lost, and address the issues highlighted above.  </w:t>
      </w:r>
    </w:p>
    <w:p w14:paraId="7D5E3581" w14:textId="77777777" w:rsidR="00247FC8" w:rsidRDefault="00247FC8" w:rsidP="000F32D4">
      <w:pPr>
        <w:rPr>
          <w:i/>
        </w:rPr>
      </w:pPr>
    </w:p>
    <w:p w14:paraId="48120CAE" w14:textId="282981EA" w:rsidR="00247FC8" w:rsidRPr="000C6CB3" w:rsidRDefault="00247FC8" w:rsidP="000F32D4">
      <w:pPr>
        <w:rPr>
          <w:i/>
        </w:rPr>
      </w:pPr>
      <w:r>
        <w:rPr>
          <w:i/>
        </w:rPr>
        <w:t>The</w:t>
      </w:r>
      <w:r w:rsidR="00ED749B">
        <w:rPr>
          <w:i/>
        </w:rPr>
        <w:t xml:space="preserve">se are some of those easy wins </w:t>
      </w:r>
      <w:r>
        <w:rPr>
          <w:i/>
        </w:rPr>
        <w:t>that may be possible if trust is restored.</w:t>
      </w:r>
    </w:p>
    <w:p w14:paraId="099809D3" w14:textId="77777777" w:rsidR="000F32D4" w:rsidRPr="000C6CB3" w:rsidRDefault="000F32D4" w:rsidP="00312B95">
      <w:pPr>
        <w:rPr>
          <w:i/>
        </w:rPr>
      </w:pPr>
    </w:p>
    <w:p w14:paraId="6A5AB645" w14:textId="77777777" w:rsidR="000C6CB3" w:rsidRPr="007321AC" w:rsidRDefault="000C6CB3" w:rsidP="00312B95">
      <w:pPr>
        <w:rPr>
          <w:i/>
        </w:rPr>
      </w:pPr>
    </w:p>
    <w:p w14:paraId="5E3AAE81" w14:textId="5D493E28" w:rsidR="007D7D0F" w:rsidRPr="007321AC" w:rsidRDefault="007D7D0F" w:rsidP="00312B95">
      <w:pPr>
        <w:rPr>
          <w:b/>
          <w:i/>
        </w:rPr>
      </w:pPr>
      <w:r w:rsidRPr="007321AC">
        <w:rPr>
          <w:b/>
          <w:i/>
        </w:rPr>
        <w:t>Systems and procedures:</w:t>
      </w:r>
    </w:p>
    <w:p w14:paraId="0C45653B" w14:textId="77777777" w:rsidR="007D7D0F" w:rsidRPr="007321AC" w:rsidRDefault="007D7D0F" w:rsidP="00312B95">
      <w:pPr>
        <w:rPr>
          <w:i/>
        </w:rPr>
      </w:pPr>
    </w:p>
    <w:p w14:paraId="219D5E57" w14:textId="51D0F6F8" w:rsidR="0001474A" w:rsidRPr="007321AC" w:rsidRDefault="00312B95" w:rsidP="00312B95">
      <w:pPr>
        <w:pStyle w:val="ListParagraph"/>
        <w:numPr>
          <w:ilvl w:val="0"/>
          <w:numId w:val="3"/>
        </w:numPr>
        <w:rPr>
          <w:i/>
        </w:rPr>
      </w:pPr>
      <w:r w:rsidRPr="007321AC">
        <w:rPr>
          <w:i/>
        </w:rPr>
        <w:t>Getting it right first time</w:t>
      </w:r>
      <w:r w:rsidR="0001474A" w:rsidRPr="007321AC">
        <w:rPr>
          <w:i/>
        </w:rPr>
        <w:t xml:space="preserve"> </w:t>
      </w:r>
      <w:r w:rsidR="00ED749B" w:rsidRPr="007321AC">
        <w:rPr>
          <w:i/>
        </w:rPr>
        <w:t>–</w:t>
      </w:r>
      <w:r w:rsidR="0001474A" w:rsidRPr="007321AC">
        <w:rPr>
          <w:i/>
        </w:rPr>
        <w:t xml:space="preserve"> </w:t>
      </w:r>
      <w:r w:rsidR="00ED749B" w:rsidRPr="007321AC">
        <w:rPr>
          <w:i/>
          <w:color w:val="0000FF"/>
        </w:rPr>
        <w:t xml:space="preserve">decreasing costs through </w:t>
      </w:r>
      <w:r w:rsidR="0001474A" w:rsidRPr="007321AC">
        <w:rPr>
          <w:i/>
          <w:color w:val="0000FF"/>
        </w:rPr>
        <w:t>less time dealing with problems, reconsiderations, complaints, etc.</w:t>
      </w:r>
    </w:p>
    <w:p w14:paraId="7A3B907F" w14:textId="77777777" w:rsidR="0001474A" w:rsidRPr="007321AC" w:rsidRDefault="0001474A" w:rsidP="0001474A">
      <w:pPr>
        <w:pStyle w:val="ListParagraph"/>
        <w:rPr>
          <w:i/>
        </w:rPr>
      </w:pPr>
    </w:p>
    <w:p w14:paraId="39E7E8BE" w14:textId="2D38E1CF" w:rsidR="0029246E" w:rsidRPr="007321AC" w:rsidRDefault="00665997" w:rsidP="0001474A">
      <w:pPr>
        <w:pStyle w:val="ListParagraph"/>
        <w:rPr>
          <w:i/>
        </w:rPr>
      </w:pPr>
      <w:r w:rsidRPr="007321AC">
        <w:rPr>
          <w:i/>
        </w:rPr>
        <w:t xml:space="preserve"> Supported by: </w:t>
      </w:r>
    </w:p>
    <w:p w14:paraId="5A235138" w14:textId="77777777" w:rsidR="0001474A" w:rsidRPr="007321AC" w:rsidRDefault="0001474A" w:rsidP="0001474A">
      <w:pPr>
        <w:pStyle w:val="ListParagraph"/>
        <w:rPr>
          <w:i/>
        </w:rPr>
      </w:pPr>
    </w:p>
    <w:p w14:paraId="73571A3A" w14:textId="5C4EB287" w:rsidR="0029246E" w:rsidRPr="007321AC" w:rsidRDefault="0001474A" w:rsidP="0029246E">
      <w:pPr>
        <w:pStyle w:val="ListParagraph"/>
        <w:numPr>
          <w:ilvl w:val="1"/>
          <w:numId w:val="3"/>
        </w:numPr>
        <w:rPr>
          <w:i/>
        </w:rPr>
      </w:pPr>
      <w:r w:rsidRPr="007321AC">
        <w:rPr>
          <w:i/>
        </w:rPr>
        <w:t>E</w:t>
      </w:r>
      <w:r w:rsidR="00665997" w:rsidRPr="007321AC">
        <w:rPr>
          <w:i/>
        </w:rPr>
        <w:t xml:space="preserve">nabling </w:t>
      </w:r>
      <w:r w:rsidR="00312B95" w:rsidRPr="007321AC">
        <w:rPr>
          <w:i/>
        </w:rPr>
        <w:t>access</w:t>
      </w:r>
      <w:r w:rsidR="00665997" w:rsidRPr="007321AC">
        <w:rPr>
          <w:i/>
        </w:rPr>
        <w:t xml:space="preserve"> betwee</w:t>
      </w:r>
      <w:r w:rsidR="0029246E" w:rsidRPr="007321AC">
        <w:rPr>
          <w:i/>
        </w:rPr>
        <w:t>n customers and call centres, advisers, c</w:t>
      </w:r>
      <w:r w:rsidR="00665997" w:rsidRPr="007321AC">
        <w:rPr>
          <w:i/>
        </w:rPr>
        <w:t xml:space="preserve">omplaints handlers etc. </w:t>
      </w:r>
      <w:r w:rsidR="00312B95" w:rsidRPr="007321AC">
        <w:rPr>
          <w:i/>
        </w:rPr>
        <w:t>in BSL</w:t>
      </w:r>
      <w:r w:rsidR="00665997" w:rsidRPr="007321AC">
        <w:rPr>
          <w:i/>
        </w:rPr>
        <w:t xml:space="preserve"> (using Sign Video or equivalent)</w:t>
      </w:r>
      <w:r w:rsidRPr="007321AC">
        <w:rPr>
          <w:i/>
        </w:rPr>
        <w:t>.</w:t>
      </w:r>
    </w:p>
    <w:p w14:paraId="5D8BB8C8" w14:textId="2D3378A9" w:rsidR="00641626" w:rsidRPr="007321AC" w:rsidRDefault="0001474A" w:rsidP="0029246E">
      <w:pPr>
        <w:pStyle w:val="ListParagraph"/>
        <w:numPr>
          <w:ilvl w:val="1"/>
          <w:numId w:val="3"/>
        </w:numPr>
        <w:rPr>
          <w:i/>
        </w:rPr>
      </w:pPr>
      <w:r w:rsidRPr="007321AC">
        <w:rPr>
          <w:i/>
        </w:rPr>
        <w:t>I</w:t>
      </w:r>
      <w:r w:rsidR="00641626" w:rsidRPr="007321AC">
        <w:rPr>
          <w:i/>
        </w:rPr>
        <w:t>mproving</w:t>
      </w:r>
      <w:r w:rsidR="0034401C" w:rsidRPr="007321AC">
        <w:rPr>
          <w:i/>
        </w:rPr>
        <w:t xml:space="preserve"> and maintaining </w:t>
      </w:r>
      <w:r w:rsidRPr="007321AC">
        <w:rPr>
          <w:i/>
        </w:rPr>
        <w:t>staff knowledge and skills.</w:t>
      </w:r>
    </w:p>
    <w:p w14:paraId="4664C536" w14:textId="13BEA4E2" w:rsidR="00312B95" w:rsidRPr="007321AC" w:rsidRDefault="0001474A" w:rsidP="00445869">
      <w:pPr>
        <w:pStyle w:val="ListParagraph"/>
        <w:numPr>
          <w:ilvl w:val="1"/>
          <w:numId w:val="3"/>
        </w:numPr>
        <w:rPr>
          <w:i/>
        </w:rPr>
      </w:pPr>
      <w:r w:rsidRPr="007321AC">
        <w:rPr>
          <w:i/>
        </w:rPr>
        <w:t>R</w:t>
      </w:r>
      <w:r w:rsidR="00312B95" w:rsidRPr="007321AC">
        <w:rPr>
          <w:i/>
        </w:rPr>
        <w:t xml:space="preserve">ationale for </w:t>
      </w:r>
      <w:r w:rsidRPr="007321AC">
        <w:rPr>
          <w:i/>
        </w:rPr>
        <w:t xml:space="preserve">award </w:t>
      </w:r>
      <w:r w:rsidR="00312B95" w:rsidRPr="007321AC">
        <w:rPr>
          <w:i/>
        </w:rPr>
        <w:t>decision</w:t>
      </w:r>
      <w:r w:rsidR="003F6EC4" w:rsidRPr="007321AC">
        <w:rPr>
          <w:i/>
        </w:rPr>
        <w:t>’s are</w:t>
      </w:r>
      <w:r w:rsidR="00312B95" w:rsidRPr="007321AC">
        <w:rPr>
          <w:i/>
        </w:rPr>
        <w:t xml:space="preserve"> clear </w:t>
      </w:r>
      <w:r w:rsidRPr="007321AC">
        <w:rPr>
          <w:i/>
        </w:rPr>
        <w:t>– e.g. decision letters showing request, award, and rationale for the latter.</w:t>
      </w:r>
    </w:p>
    <w:p w14:paraId="51A70489" w14:textId="77777777" w:rsidR="007D7D0F" w:rsidRPr="007321AC" w:rsidRDefault="007D7D0F" w:rsidP="007D7D0F">
      <w:pPr>
        <w:rPr>
          <w:i/>
        </w:rPr>
      </w:pPr>
    </w:p>
    <w:p w14:paraId="50B233FD" w14:textId="0667C4EA" w:rsidR="007D7D0F" w:rsidRPr="007321AC" w:rsidRDefault="007D7D0F" w:rsidP="007D7D0F">
      <w:pPr>
        <w:pStyle w:val="ListParagraph"/>
        <w:numPr>
          <w:ilvl w:val="0"/>
          <w:numId w:val="3"/>
        </w:numPr>
        <w:rPr>
          <w:i/>
        </w:rPr>
      </w:pPr>
      <w:r w:rsidRPr="007321AC">
        <w:rPr>
          <w:i/>
        </w:rPr>
        <w:t xml:space="preserve">Where possible and appropriate reduce the use of agencies, so </w:t>
      </w:r>
      <w:r w:rsidRPr="007321AC">
        <w:rPr>
          <w:i/>
          <w:color w:val="0000FF"/>
        </w:rPr>
        <w:t>reducing agency fees</w:t>
      </w:r>
      <w:r w:rsidR="00132A22" w:rsidRPr="007321AC">
        <w:rPr>
          <w:i/>
          <w:color w:val="0000FF"/>
        </w:rPr>
        <w:t xml:space="preserve"> on top of the communication service</w:t>
      </w:r>
      <w:r w:rsidRPr="007321AC">
        <w:rPr>
          <w:i/>
          <w:color w:val="0000FF"/>
        </w:rPr>
        <w:t>.</w:t>
      </w:r>
    </w:p>
    <w:p w14:paraId="5F815EE7" w14:textId="77777777" w:rsidR="007D7D0F" w:rsidRPr="007321AC" w:rsidRDefault="007D7D0F" w:rsidP="007D7D0F">
      <w:pPr>
        <w:pStyle w:val="ListParagraph"/>
        <w:rPr>
          <w:i/>
        </w:rPr>
      </w:pPr>
    </w:p>
    <w:p w14:paraId="3EE6E05F" w14:textId="77777777" w:rsidR="00246112" w:rsidRPr="007321AC" w:rsidRDefault="005163B7" w:rsidP="0019657D">
      <w:pPr>
        <w:pStyle w:val="ListParagraph"/>
        <w:numPr>
          <w:ilvl w:val="0"/>
          <w:numId w:val="3"/>
        </w:numPr>
        <w:rPr>
          <w:i/>
        </w:rPr>
      </w:pPr>
      <w:r w:rsidRPr="007321AC">
        <w:rPr>
          <w:i/>
        </w:rPr>
        <w:t>Support Dea</w:t>
      </w:r>
      <w:r w:rsidR="0019657D" w:rsidRPr="007321AC">
        <w:rPr>
          <w:i/>
        </w:rPr>
        <w:t xml:space="preserve">f people to </w:t>
      </w:r>
      <w:r w:rsidR="0019657D" w:rsidRPr="007321AC">
        <w:rPr>
          <w:i/>
          <w:color w:val="0000FF"/>
        </w:rPr>
        <w:t>source interpreters the most cost effective way</w:t>
      </w:r>
      <w:r w:rsidR="0019657D" w:rsidRPr="007321AC">
        <w:rPr>
          <w:i/>
        </w:rPr>
        <w:t xml:space="preserve">, i.e. </w:t>
      </w:r>
    </w:p>
    <w:p w14:paraId="6E4E7E36" w14:textId="77777777" w:rsidR="00246112" w:rsidRPr="007321AC" w:rsidRDefault="00246112" w:rsidP="00246112">
      <w:pPr>
        <w:rPr>
          <w:i/>
        </w:rPr>
      </w:pPr>
    </w:p>
    <w:p w14:paraId="526F48C5" w14:textId="77777777" w:rsidR="00246112" w:rsidRPr="007321AC" w:rsidRDefault="0019657D" w:rsidP="00246112">
      <w:pPr>
        <w:pStyle w:val="ListParagraph"/>
        <w:numPr>
          <w:ilvl w:val="1"/>
          <w:numId w:val="3"/>
        </w:numPr>
        <w:rPr>
          <w:i/>
        </w:rPr>
      </w:pPr>
      <w:r w:rsidRPr="007321AC">
        <w:rPr>
          <w:i/>
        </w:rPr>
        <w:t>first choice b</w:t>
      </w:r>
      <w:r w:rsidR="007D7D0F" w:rsidRPr="007321AC">
        <w:rPr>
          <w:i/>
        </w:rPr>
        <w:t xml:space="preserve">ooking direct, </w:t>
      </w:r>
    </w:p>
    <w:p w14:paraId="5CE6152B" w14:textId="77777777" w:rsidR="00246112" w:rsidRPr="007321AC" w:rsidRDefault="0019657D" w:rsidP="00246112">
      <w:pPr>
        <w:pStyle w:val="ListParagraph"/>
        <w:numPr>
          <w:ilvl w:val="1"/>
          <w:numId w:val="3"/>
        </w:numPr>
        <w:rPr>
          <w:i/>
        </w:rPr>
      </w:pPr>
      <w:r w:rsidRPr="007321AC">
        <w:rPr>
          <w:i/>
        </w:rPr>
        <w:t xml:space="preserve">then </w:t>
      </w:r>
      <w:r w:rsidR="007D7D0F" w:rsidRPr="007321AC">
        <w:rPr>
          <w:i/>
        </w:rPr>
        <w:t>using booking software</w:t>
      </w:r>
      <w:r w:rsidRPr="007321AC">
        <w:rPr>
          <w:i/>
        </w:rPr>
        <w:t xml:space="preserve"> (such as BSL Beam)</w:t>
      </w:r>
      <w:r w:rsidR="007D7D0F" w:rsidRPr="007321AC">
        <w:rPr>
          <w:i/>
        </w:rPr>
        <w:t xml:space="preserve">, </w:t>
      </w:r>
    </w:p>
    <w:p w14:paraId="0F65D53D" w14:textId="48D18C60" w:rsidR="007D7D0F" w:rsidRPr="007321AC" w:rsidRDefault="007D7D0F" w:rsidP="00246112">
      <w:pPr>
        <w:pStyle w:val="ListParagraph"/>
        <w:numPr>
          <w:ilvl w:val="1"/>
          <w:numId w:val="3"/>
        </w:numPr>
        <w:rPr>
          <w:i/>
        </w:rPr>
      </w:pPr>
      <w:r w:rsidRPr="007321AC">
        <w:rPr>
          <w:i/>
        </w:rPr>
        <w:t xml:space="preserve">and </w:t>
      </w:r>
      <w:r w:rsidR="0019657D" w:rsidRPr="007321AC">
        <w:rPr>
          <w:i/>
        </w:rPr>
        <w:t xml:space="preserve">lastly </w:t>
      </w:r>
      <w:r w:rsidRPr="007321AC">
        <w:rPr>
          <w:i/>
        </w:rPr>
        <w:t>agencies as appropriate (e.g. where cost effective, in emergencies</w:t>
      </w:r>
      <w:r w:rsidR="0019657D" w:rsidRPr="007321AC">
        <w:rPr>
          <w:i/>
        </w:rPr>
        <w:t xml:space="preserve">, or where there are reasons </w:t>
      </w:r>
      <w:r w:rsidR="00246112" w:rsidRPr="007321AC">
        <w:rPr>
          <w:i/>
        </w:rPr>
        <w:t xml:space="preserve">[such as time pressures or the nature of work] that </w:t>
      </w:r>
      <w:r w:rsidR="0019657D" w:rsidRPr="007321AC">
        <w:rPr>
          <w:i/>
        </w:rPr>
        <w:t>the Deaf person is not able to coordinate or book themselves</w:t>
      </w:r>
      <w:r w:rsidRPr="007321AC">
        <w:rPr>
          <w:i/>
        </w:rPr>
        <w:t>).</w:t>
      </w:r>
    </w:p>
    <w:p w14:paraId="5DE2676F" w14:textId="77777777" w:rsidR="007D7D0F" w:rsidRPr="007321AC" w:rsidRDefault="007D7D0F" w:rsidP="00312B95">
      <w:pPr>
        <w:rPr>
          <w:i/>
        </w:rPr>
      </w:pPr>
    </w:p>
    <w:p w14:paraId="184C8F4E" w14:textId="77777777" w:rsidR="009A5EBE" w:rsidRPr="007321AC" w:rsidRDefault="00E90E19" w:rsidP="009143E1">
      <w:pPr>
        <w:pStyle w:val="ListParagraph"/>
        <w:numPr>
          <w:ilvl w:val="0"/>
          <w:numId w:val="3"/>
        </w:numPr>
        <w:rPr>
          <w:i/>
        </w:rPr>
      </w:pPr>
      <w:r w:rsidRPr="007321AC">
        <w:rPr>
          <w:i/>
          <w:color w:val="0000FF"/>
        </w:rPr>
        <w:t>Improved fraud prevention and detection</w:t>
      </w:r>
      <w:r w:rsidRPr="007321AC">
        <w:rPr>
          <w:i/>
        </w:rPr>
        <w:t xml:space="preserve"> – no-one wants to reduce fraud more than the Deaf and disabled people who</w:t>
      </w:r>
      <w:r w:rsidR="00313E11" w:rsidRPr="007321AC">
        <w:rPr>
          <w:i/>
        </w:rPr>
        <w:t>se money is being stolen.  Engage AtW users, employers, Communication Services, etc. in discussions to explore fraud risks and reduction.</w:t>
      </w:r>
    </w:p>
    <w:p w14:paraId="5B44086D" w14:textId="77777777" w:rsidR="009A5EBE" w:rsidRPr="007321AC" w:rsidRDefault="009A5EBE" w:rsidP="009A5EBE">
      <w:pPr>
        <w:pStyle w:val="ListParagraph"/>
        <w:rPr>
          <w:i/>
        </w:rPr>
      </w:pPr>
    </w:p>
    <w:p w14:paraId="4C39DEDB" w14:textId="18AC1101" w:rsidR="00825D0B" w:rsidRPr="003F5575" w:rsidRDefault="00340988" w:rsidP="009143E1">
      <w:pPr>
        <w:pStyle w:val="ListParagraph"/>
        <w:numPr>
          <w:ilvl w:val="0"/>
          <w:numId w:val="3"/>
        </w:numPr>
        <w:rPr>
          <w:i/>
          <w:color w:val="0000FF"/>
        </w:rPr>
      </w:pPr>
      <w:r w:rsidRPr="007321AC">
        <w:rPr>
          <w:i/>
        </w:rPr>
        <w:t>A</w:t>
      </w:r>
      <w:r w:rsidR="009143E1" w:rsidRPr="007321AC">
        <w:rPr>
          <w:i/>
        </w:rPr>
        <w:t xml:space="preserve">bility to cancel &amp; release interpreters, or change support </w:t>
      </w:r>
      <w:r w:rsidRPr="007321AC">
        <w:rPr>
          <w:i/>
        </w:rPr>
        <w:t xml:space="preserve">type </w:t>
      </w:r>
      <w:r w:rsidR="009143E1" w:rsidRPr="007321AC">
        <w:rPr>
          <w:i/>
        </w:rPr>
        <w:t>– e.g. from face to face to remote interpreting</w:t>
      </w:r>
      <w:r w:rsidRPr="007321AC">
        <w:rPr>
          <w:i/>
        </w:rPr>
        <w:t>, at short notice, w</w:t>
      </w:r>
      <w:r w:rsidR="003F5575">
        <w:rPr>
          <w:i/>
        </w:rPr>
        <w:t xml:space="preserve">ithout losing hours, </w:t>
      </w:r>
      <w:r w:rsidR="003F5575" w:rsidRPr="003F5575">
        <w:rPr>
          <w:i/>
          <w:color w:val="0000FF"/>
        </w:rPr>
        <w:t>potentially reducing cost.</w:t>
      </w:r>
    </w:p>
    <w:p w14:paraId="42B268B4" w14:textId="77777777" w:rsidR="00687E1B" w:rsidRPr="007321AC" w:rsidRDefault="00687E1B" w:rsidP="00312B95">
      <w:pPr>
        <w:rPr>
          <w:i/>
        </w:rPr>
      </w:pPr>
    </w:p>
    <w:p w14:paraId="151DE4E1" w14:textId="219CE746" w:rsidR="00D21D49" w:rsidRPr="007321AC" w:rsidRDefault="00D21D49" w:rsidP="00312B95">
      <w:pPr>
        <w:rPr>
          <w:b/>
          <w:i/>
        </w:rPr>
      </w:pPr>
      <w:r w:rsidRPr="007321AC">
        <w:rPr>
          <w:b/>
          <w:i/>
        </w:rPr>
        <w:t>Elements:</w:t>
      </w:r>
    </w:p>
    <w:p w14:paraId="36E245CF" w14:textId="77777777" w:rsidR="00D21D49" w:rsidRPr="007321AC" w:rsidRDefault="00D21D49" w:rsidP="00312B95">
      <w:pPr>
        <w:rPr>
          <w:i/>
        </w:rPr>
      </w:pPr>
    </w:p>
    <w:p w14:paraId="3903B60C" w14:textId="4BF39FD3" w:rsidR="0006127E" w:rsidRPr="007321AC" w:rsidRDefault="00312B95" w:rsidP="00312B95">
      <w:pPr>
        <w:pStyle w:val="ListParagraph"/>
        <w:numPr>
          <w:ilvl w:val="0"/>
          <w:numId w:val="3"/>
        </w:numPr>
        <w:rPr>
          <w:i/>
        </w:rPr>
      </w:pPr>
      <w:r w:rsidRPr="007321AC">
        <w:rPr>
          <w:i/>
        </w:rPr>
        <w:t>People choose from wider range of options (</w:t>
      </w:r>
      <w:r w:rsidR="00405A69" w:rsidRPr="007321AC">
        <w:rPr>
          <w:i/>
        </w:rPr>
        <w:t xml:space="preserve">for Deaf BSL and English users), </w:t>
      </w:r>
      <w:r w:rsidRPr="007321AC">
        <w:rPr>
          <w:i/>
          <w:color w:val="0000FF"/>
        </w:rPr>
        <w:t xml:space="preserve">so not just reliant </w:t>
      </w:r>
      <w:r w:rsidR="0006127E" w:rsidRPr="007321AC">
        <w:rPr>
          <w:i/>
          <w:color w:val="0000FF"/>
        </w:rPr>
        <w:t>on face-to-face interpreting</w:t>
      </w:r>
      <w:r w:rsidR="003B065C" w:rsidRPr="007321AC">
        <w:rPr>
          <w:i/>
          <w:color w:val="0000FF"/>
        </w:rPr>
        <w:t>, which can be more expensive</w:t>
      </w:r>
      <w:r w:rsidR="0006127E" w:rsidRPr="007321AC">
        <w:rPr>
          <w:i/>
        </w:rPr>
        <w:t xml:space="preserve">.  </w:t>
      </w:r>
    </w:p>
    <w:p w14:paraId="0ADB1410" w14:textId="77777777" w:rsidR="00405A69" w:rsidRPr="007321AC" w:rsidRDefault="00405A69" w:rsidP="00405A69">
      <w:pPr>
        <w:pStyle w:val="ListParagraph"/>
        <w:rPr>
          <w:i/>
        </w:rPr>
      </w:pPr>
    </w:p>
    <w:p w14:paraId="328B5A20" w14:textId="48BA14A8" w:rsidR="00312B95" w:rsidRPr="007321AC" w:rsidRDefault="00312B95" w:rsidP="0006127E">
      <w:pPr>
        <w:pStyle w:val="ListParagraph"/>
        <w:numPr>
          <w:ilvl w:val="1"/>
          <w:numId w:val="3"/>
        </w:numPr>
        <w:rPr>
          <w:i/>
        </w:rPr>
      </w:pPr>
      <w:r w:rsidRPr="007321AC">
        <w:rPr>
          <w:i/>
        </w:rPr>
        <w:t xml:space="preserve">Supported by clear </w:t>
      </w:r>
      <w:r w:rsidR="00405A69" w:rsidRPr="007321AC">
        <w:rPr>
          <w:i/>
        </w:rPr>
        <w:t xml:space="preserve">accessible </w:t>
      </w:r>
      <w:r w:rsidRPr="007321AC">
        <w:rPr>
          <w:i/>
        </w:rPr>
        <w:t>onli</w:t>
      </w:r>
      <w:r w:rsidR="0006127E" w:rsidRPr="007321AC">
        <w:rPr>
          <w:i/>
        </w:rPr>
        <w:t>ne resources and informed staff</w:t>
      </w:r>
      <w:r w:rsidRPr="007321AC">
        <w:rPr>
          <w:i/>
        </w:rPr>
        <w:t>.</w:t>
      </w:r>
    </w:p>
    <w:p w14:paraId="270D54C5" w14:textId="77777777" w:rsidR="00312B95" w:rsidRPr="007321AC" w:rsidRDefault="00312B95" w:rsidP="00312B95">
      <w:pPr>
        <w:rPr>
          <w:i/>
        </w:rPr>
      </w:pPr>
    </w:p>
    <w:p w14:paraId="4579C68F" w14:textId="43901472" w:rsidR="00312B95" w:rsidRPr="007321AC" w:rsidRDefault="00312B95" w:rsidP="00E451D2">
      <w:pPr>
        <w:pStyle w:val="ListParagraph"/>
        <w:numPr>
          <w:ilvl w:val="0"/>
          <w:numId w:val="3"/>
        </w:numPr>
        <w:rPr>
          <w:i/>
        </w:rPr>
      </w:pPr>
      <w:r w:rsidRPr="007321AC">
        <w:rPr>
          <w:i/>
        </w:rPr>
        <w:t xml:space="preserve">People able to genuinely trial various appropriate quality options, </w:t>
      </w:r>
      <w:r w:rsidR="00E451D2" w:rsidRPr="007321AC">
        <w:rPr>
          <w:i/>
        </w:rPr>
        <w:t xml:space="preserve">and ability to have mixed packages </w:t>
      </w:r>
      <w:r w:rsidRPr="007321AC">
        <w:rPr>
          <w:i/>
        </w:rPr>
        <w:t xml:space="preserve">so more likely to choose </w:t>
      </w:r>
      <w:r w:rsidR="00E451D2" w:rsidRPr="007321AC">
        <w:rPr>
          <w:i/>
        </w:rPr>
        <w:t xml:space="preserve">a </w:t>
      </w:r>
      <w:r w:rsidR="00463396" w:rsidRPr="007321AC">
        <w:rPr>
          <w:i/>
        </w:rPr>
        <w:t xml:space="preserve">blend / </w:t>
      </w:r>
      <w:r w:rsidR="00E451D2" w:rsidRPr="007321AC">
        <w:rPr>
          <w:i/>
        </w:rPr>
        <w:t xml:space="preserve">range </w:t>
      </w:r>
      <w:r w:rsidR="00E451D2" w:rsidRPr="007321AC">
        <w:rPr>
          <w:i/>
          <w:color w:val="0000FF"/>
        </w:rPr>
        <w:t>including lower cost elements</w:t>
      </w:r>
      <w:r w:rsidR="00E451D2" w:rsidRPr="007321AC">
        <w:rPr>
          <w:i/>
        </w:rPr>
        <w:t>.</w:t>
      </w:r>
    </w:p>
    <w:p w14:paraId="6BC3303E" w14:textId="77777777" w:rsidR="00312B95" w:rsidRPr="007321AC" w:rsidRDefault="00312B95" w:rsidP="00312B95">
      <w:pPr>
        <w:rPr>
          <w:i/>
        </w:rPr>
      </w:pPr>
    </w:p>
    <w:p w14:paraId="3A1EA1A0" w14:textId="77777777" w:rsidR="00312B95" w:rsidRPr="007321AC" w:rsidRDefault="00312B95" w:rsidP="00312B95">
      <w:pPr>
        <w:pStyle w:val="ListParagraph"/>
        <w:numPr>
          <w:ilvl w:val="0"/>
          <w:numId w:val="3"/>
        </w:numPr>
        <w:rPr>
          <w:i/>
        </w:rPr>
      </w:pPr>
      <w:r w:rsidRPr="007321AC">
        <w:rPr>
          <w:i/>
          <w:color w:val="0000FF"/>
        </w:rPr>
        <w:t>Increased use of remote interpreting</w:t>
      </w:r>
      <w:r w:rsidRPr="007321AC">
        <w:rPr>
          <w:i/>
        </w:rPr>
        <w:t>, reducing need for face-to-face.</w:t>
      </w:r>
    </w:p>
    <w:p w14:paraId="432E8804" w14:textId="77777777" w:rsidR="00942A42" w:rsidRPr="007321AC" w:rsidRDefault="00942A42" w:rsidP="00942A42">
      <w:pPr>
        <w:rPr>
          <w:i/>
        </w:rPr>
      </w:pPr>
    </w:p>
    <w:p w14:paraId="26AD41C1" w14:textId="7D4D5073" w:rsidR="00942A42" w:rsidRPr="007321AC" w:rsidRDefault="00942A42" w:rsidP="00942A42">
      <w:pPr>
        <w:pStyle w:val="ListParagraph"/>
        <w:numPr>
          <w:ilvl w:val="0"/>
          <w:numId w:val="3"/>
        </w:numPr>
        <w:rPr>
          <w:i/>
          <w:color w:val="0000FF"/>
        </w:rPr>
      </w:pPr>
      <w:r w:rsidRPr="007321AC">
        <w:rPr>
          <w:i/>
        </w:rPr>
        <w:t>Reintroduce the charging of reasonable travel expenses</w:t>
      </w:r>
      <w:r w:rsidR="00DE1801" w:rsidRPr="007321AC">
        <w:rPr>
          <w:i/>
        </w:rPr>
        <w:t>, so that interpreter’s fees are clear and allow for better comparison.  As it stands now, interpreters etc. have to include travel costs in their daily rate, distorting charges, especially in more rural areas, or areas with less interpreters.</w:t>
      </w:r>
      <w:r w:rsidR="00A4295C" w:rsidRPr="007321AC">
        <w:rPr>
          <w:i/>
        </w:rPr>
        <w:t xml:space="preserve">  </w:t>
      </w:r>
      <w:r w:rsidR="00A4295C" w:rsidRPr="007321AC">
        <w:rPr>
          <w:i/>
          <w:color w:val="0000FF"/>
        </w:rPr>
        <w:t>This will support a better discussion of what is</w:t>
      </w:r>
      <w:r w:rsidR="00F62559">
        <w:rPr>
          <w:i/>
          <w:color w:val="0000FF"/>
        </w:rPr>
        <w:t xml:space="preserve"> normal and </w:t>
      </w:r>
      <w:r w:rsidR="00A4295C" w:rsidRPr="007321AC">
        <w:rPr>
          <w:i/>
          <w:color w:val="0000FF"/>
        </w:rPr>
        <w:t xml:space="preserve"> ‘reasonable’.</w:t>
      </w:r>
    </w:p>
    <w:p w14:paraId="442B4E91" w14:textId="77777777" w:rsidR="00312B95" w:rsidRPr="007321AC" w:rsidRDefault="00312B95" w:rsidP="00942A42">
      <w:pPr>
        <w:rPr>
          <w:i/>
        </w:rPr>
      </w:pPr>
    </w:p>
    <w:p w14:paraId="55FFD214" w14:textId="5E053C6D" w:rsidR="002224C5" w:rsidRPr="007321AC" w:rsidRDefault="002224C5" w:rsidP="00312B95">
      <w:pPr>
        <w:rPr>
          <w:b/>
          <w:i/>
        </w:rPr>
      </w:pPr>
      <w:r w:rsidRPr="007321AC">
        <w:rPr>
          <w:b/>
          <w:i/>
        </w:rPr>
        <w:t>Budgets:</w:t>
      </w:r>
    </w:p>
    <w:p w14:paraId="522B310A" w14:textId="77777777" w:rsidR="002224C5" w:rsidRPr="007321AC" w:rsidRDefault="002224C5" w:rsidP="00312B95">
      <w:pPr>
        <w:rPr>
          <w:i/>
        </w:rPr>
      </w:pPr>
    </w:p>
    <w:p w14:paraId="7B04F0AA" w14:textId="12F1A4A6" w:rsidR="00312B95" w:rsidRPr="007321AC" w:rsidRDefault="00312B95" w:rsidP="00312B95">
      <w:pPr>
        <w:pStyle w:val="ListParagraph"/>
        <w:numPr>
          <w:ilvl w:val="0"/>
          <w:numId w:val="3"/>
        </w:numPr>
        <w:rPr>
          <w:i/>
        </w:rPr>
      </w:pPr>
      <w:r w:rsidRPr="007321AC">
        <w:rPr>
          <w:i/>
        </w:rPr>
        <w:t>Use support comparison tools – to enable Deaf people to make informed decisions about costs of different combinations of options over time.</w:t>
      </w:r>
      <w:r w:rsidR="00802AFE" w:rsidRPr="007321AC">
        <w:rPr>
          <w:i/>
        </w:rPr>
        <w:t xml:space="preserve">  </w:t>
      </w:r>
      <w:r w:rsidR="00802AFE" w:rsidRPr="007321AC">
        <w:rPr>
          <w:i/>
          <w:color w:val="0000FF"/>
        </w:rPr>
        <w:t>Research shows the use of such tools encourages fiscally responsible behaviour.</w:t>
      </w:r>
    </w:p>
    <w:p w14:paraId="07919B6E" w14:textId="77777777" w:rsidR="00312B95" w:rsidRPr="007321AC" w:rsidRDefault="00312B95" w:rsidP="00312B95">
      <w:pPr>
        <w:rPr>
          <w:i/>
        </w:rPr>
      </w:pPr>
    </w:p>
    <w:p w14:paraId="78046D33" w14:textId="0081D9C7" w:rsidR="00312B95" w:rsidRPr="007321AC" w:rsidRDefault="00312B95" w:rsidP="00312B95">
      <w:pPr>
        <w:pStyle w:val="ListParagraph"/>
        <w:numPr>
          <w:ilvl w:val="0"/>
          <w:numId w:val="3"/>
        </w:numPr>
        <w:rPr>
          <w:i/>
        </w:rPr>
      </w:pPr>
      <w:r w:rsidRPr="007321AC">
        <w:rPr>
          <w:i/>
        </w:rPr>
        <w:t xml:space="preserve">Ability to have packages with averaged use – to </w:t>
      </w:r>
      <w:r w:rsidR="002224C5" w:rsidRPr="007321AC">
        <w:rPr>
          <w:i/>
        </w:rPr>
        <w:t>mee</w:t>
      </w:r>
      <w:r w:rsidR="009E2C67" w:rsidRPr="007321AC">
        <w:rPr>
          <w:i/>
        </w:rPr>
        <w:t>t fluctuating need and avoid people needing to request use based on highest demand</w:t>
      </w:r>
      <w:r w:rsidR="0063049A" w:rsidRPr="007321AC">
        <w:rPr>
          <w:i/>
        </w:rPr>
        <w:t xml:space="preserve">, </w:t>
      </w:r>
      <w:r w:rsidR="0063049A" w:rsidRPr="007321AC">
        <w:rPr>
          <w:i/>
          <w:color w:val="0000FF"/>
        </w:rPr>
        <w:t>potentially reducing annual costs</w:t>
      </w:r>
      <w:r w:rsidR="009E2C67" w:rsidRPr="007321AC">
        <w:rPr>
          <w:i/>
        </w:rPr>
        <w:t>.</w:t>
      </w:r>
    </w:p>
    <w:p w14:paraId="1A9F2637" w14:textId="77777777" w:rsidR="00312B95" w:rsidRPr="007321AC" w:rsidRDefault="00312B95" w:rsidP="00312B95">
      <w:pPr>
        <w:rPr>
          <w:i/>
        </w:rPr>
      </w:pPr>
    </w:p>
    <w:p w14:paraId="6689BDA8" w14:textId="125268FB" w:rsidR="00312B95" w:rsidRPr="007321AC" w:rsidRDefault="00312B95" w:rsidP="00312B95">
      <w:pPr>
        <w:pStyle w:val="ListParagraph"/>
        <w:numPr>
          <w:ilvl w:val="0"/>
          <w:numId w:val="3"/>
        </w:numPr>
        <w:rPr>
          <w:i/>
        </w:rPr>
      </w:pPr>
      <w:r w:rsidRPr="007321AC">
        <w:rPr>
          <w:i/>
        </w:rPr>
        <w:t xml:space="preserve">Use of online system to </w:t>
      </w:r>
      <w:r w:rsidRPr="007321AC">
        <w:rPr>
          <w:i/>
          <w:color w:val="0000FF"/>
        </w:rPr>
        <w:t xml:space="preserve">reduce </w:t>
      </w:r>
      <w:r w:rsidR="00D11B19" w:rsidRPr="007321AC">
        <w:rPr>
          <w:i/>
        </w:rPr>
        <w:t>AtW user and</w:t>
      </w:r>
      <w:r w:rsidR="00D11B19" w:rsidRPr="007321AC">
        <w:rPr>
          <w:i/>
          <w:color w:val="0000FF"/>
        </w:rPr>
        <w:t xml:space="preserve"> AtW staff </w:t>
      </w:r>
      <w:r w:rsidRPr="007321AC">
        <w:rPr>
          <w:i/>
          <w:color w:val="0000FF"/>
        </w:rPr>
        <w:t>admin time</w:t>
      </w:r>
      <w:r w:rsidRPr="007321AC">
        <w:rPr>
          <w:i/>
        </w:rPr>
        <w:t xml:space="preserve">, and allow users to better manage their budget </w:t>
      </w:r>
      <w:r w:rsidR="00F62B01" w:rsidRPr="007321AC">
        <w:rPr>
          <w:i/>
          <w:color w:val="0000FF"/>
        </w:rPr>
        <w:t>reducing risk of overspend</w:t>
      </w:r>
      <w:r w:rsidR="00F62B01" w:rsidRPr="007321AC">
        <w:rPr>
          <w:i/>
        </w:rPr>
        <w:t xml:space="preserve"> </w:t>
      </w:r>
      <w:r w:rsidRPr="007321AC">
        <w:rPr>
          <w:i/>
        </w:rPr>
        <w:t>(e.g. BSL Beam).</w:t>
      </w:r>
      <w:r w:rsidR="00333E23" w:rsidRPr="007321AC">
        <w:rPr>
          <w:i/>
        </w:rPr>
        <w:t xml:space="preserve">  Note this would not require AtW to implement new IT systems, with all that entails.</w:t>
      </w:r>
    </w:p>
    <w:p w14:paraId="4D3DC047" w14:textId="77777777" w:rsidR="00312B95" w:rsidRPr="007321AC" w:rsidRDefault="00312B95" w:rsidP="00312B95">
      <w:pPr>
        <w:rPr>
          <w:i/>
        </w:rPr>
      </w:pPr>
    </w:p>
    <w:p w14:paraId="0491632A" w14:textId="0EA76073" w:rsidR="00196DFE" w:rsidRPr="007321AC" w:rsidRDefault="00196DFE" w:rsidP="00312B95">
      <w:pPr>
        <w:rPr>
          <w:b/>
          <w:i/>
        </w:rPr>
      </w:pPr>
      <w:r w:rsidRPr="007321AC">
        <w:rPr>
          <w:b/>
          <w:i/>
        </w:rPr>
        <w:t>Reasonable adjustments:</w:t>
      </w:r>
    </w:p>
    <w:p w14:paraId="5896076A" w14:textId="77777777" w:rsidR="00196DFE" w:rsidRPr="007321AC" w:rsidRDefault="00196DFE" w:rsidP="00312B95">
      <w:pPr>
        <w:rPr>
          <w:i/>
        </w:rPr>
      </w:pPr>
    </w:p>
    <w:p w14:paraId="5D78F006" w14:textId="77777777" w:rsidR="00E713E4" w:rsidRDefault="00C4503F" w:rsidP="00312B95">
      <w:pPr>
        <w:pStyle w:val="ListParagraph"/>
        <w:numPr>
          <w:ilvl w:val="0"/>
          <w:numId w:val="3"/>
        </w:numPr>
        <w:rPr>
          <w:i/>
        </w:rPr>
      </w:pPr>
      <w:r>
        <w:rPr>
          <w:i/>
        </w:rPr>
        <w:t>If employers are expected to contribute, to develop c</w:t>
      </w:r>
      <w:r w:rsidR="00312B95" w:rsidRPr="007321AC">
        <w:rPr>
          <w:i/>
        </w:rPr>
        <w:t xml:space="preserve">lear and reasonable formulae to assess </w:t>
      </w:r>
      <w:r w:rsidR="00312B95" w:rsidRPr="007321AC">
        <w:rPr>
          <w:i/>
          <w:color w:val="0000FF"/>
        </w:rPr>
        <w:t>employers’ contributions</w:t>
      </w:r>
      <w:r w:rsidR="00E713E4">
        <w:rPr>
          <w:i/>
        </w:rPr>
        <w:t>.  P</w:t>
      </w:r>
      <w:r w:rsidR="00312B95" w:rsidRPr="007321AC">
        <w:rPr>
          <w:i/>
        </w:rPr>
        <w:t xml:space="preserve">redicated on </w:t>
      </w:r>
    </w:p>
    <w:p w14:paraId="381DD111" w14:textId="38F541B9" w:rsidR="00E713E4" w:rsidRPr="00502C65" w:rsidRDefault="00312B95" w:rsidP="00502C65">
      <w:pPr>
        <w:pStyle w:val="ListParagraph"/>
        <w:numPr>
          <w:ilvl w:val="1"/>
          <w:numId w:val="3"/>
        </w:numPr>
        <w:rPr>
          <w:i/>
        </w:rPr>
      </w:pPr>
      <w:r w:rsidRPr="007321AC">
        <w:rPr>
          <w:i/>
        </w:rPr>
        <w:t>pre-engagement with employers,</w:t>
      </w:r>
      <w:r w:rsidR="00502C65">
        <w:rPr>
          <w:i/>
        </w:rPr>
        <w:t xml:space="preserve"> </w:t>
      </w:r>
    </w:p>
    <w:p w14:paraId="4C28E511" w14:textId="3EAA4BE9" w:rsidR="00C4503F" w:rsidRPr="00E713E4" w:rsidRDefault="000B4884" w:rsidP="00E713E4">
      <w:pPr>
        <w:pStyle w:val="ListParagraph"/>
        <w:numPr>
          <w:ilvl w:val="1"/>
          <w:numId w:val="3"/>
        </w:numPr>
        <w:rPr>
          <w:i/>
        </w:rPr>
      </w:pPr>
      <w:r>
        <w:rPr>
          <w:i/>
        </w:rPr>
        <w:t xml:space="preserve">and </w:t>
      </w:r>
      <w:r w:rsidR="00312B95" w:rsidRPr="007321AC">
        <w:rPr>
          <w:i/>
        </w:rPr>
        <w:t xml:space="preserve">sensible exclusions for </w:t>
      </w:r>
      <w:r w:rsidR="006600B4" w:rsidRPr="007321AC">
        <w:rPr>
          <w:i/>
        </w:rPr>
        <w:t xml:space="preserve">SMEs and organisations led by and/or </w:t>
      </w:r>
      <w:r w:rsidR="00312B95" w:rsidRPr="007321AC">
        <w:rPr>
          <w:i/>
        </w:rPr>
        <w:t>employing lo</w:t>
      </w:r>
      <w:r w:rsidR="00942A42" w:rsidRPr="007321AC">
        <w:rPr>
          <w:i/>
        </w:rPr>
        <w:t xml:space="preserve">ts of Deaf and disabled staff , </w:t>
      </w:r>
      <w:r w:rsidR="00312B95" w:rsidRPr="007321AC">
        <w:rPr>
          <w:i/>
        </w:rPr>
        <w:t>who would otherwise be disadvantaged</w:t>
      </w:r>
      <w:r w:rsidR="00E713E4">
        <w:rPr>
          <w:i/>
        </w:rPr>
        <w:t xml:space="preserve"> e.g. in competitive tendering).</w:t>
      </w:r>
    </w:p>
    <w:p w14:paraId="006BDAA5" w14:textId="77777777" w:rsidR="00312B95" w:rsidRPr="007321AC" w:rsidRDefault="00312B95" w:rsidP="00312B95">
      <w:pPr>
        <w:rPr>
          <w:i/>
        </w:rPr>
      </w:pPr>
    </w:p>
    <w:p w14:paraId="21A030BE" w14:textId="1D86154A" w:rsidR="00312B95" w:rsidRPr="007321AC" w:rsidRDefault="00E0313A" w:rsidP="00312B95">
      <w:pPr>
        <w:rPr>
          <w:b/>
          <w:i/>
        </w:rPr>
      </w:pPr>
      <w:r w:rsidRPr="007321AC">
        <w:rPr>
          <w:b/>
          <w:i/>
        </w:rPr>
        <w:t>And …</w:t>
      </w:r>
    </w:p>
    <w:p w14:paraId="3BEB7A45" w14:textId="77777777" w:rsidR="00E0313A" w:rsidRPr="007321AC" w:rsidRDefault="00E0313A" w:rsidP="00312B95">
      <w:pPr>
        <w:rPr>
          <w:i/>
        </w:rPr>
      </w:pPr>
    </w:p>
    <w:p w14:paraId="000214DC" w14:textId="427F8216" w:rsidR="00312B95" w:rsidRPr="007321AC" w:rsidRDefault="00312B95" w:rsidP="00312B95">
      <w:pPr>
        <w:pStyle w:val="ListParagraph"/>
        <w:numPr>
          <w:ilvl w:val="0"/>
          <w:numId w:val="3"/>
        </w:numPr>
        <w:rPr>
          <w:i/>
        </w:rPr>
      </w:pPr>
      <w:r w:rsidRPr="007321AC">
        <w:rPr>
          <w:i/>
        </w:rPr>
        <w:t>Work with Deaf and disabled customers, employers, interpreters, on-line booking and management tools, agencies – in order to identi</w:t>
      </w:r>
      <w:r w:rsidR="00E0313A" w:rsidRPr="007321AC">
        <w:rPr>
          <w:i/>
        </w:rPr>
        <w:t>fy all the other opportunities for providing a quality service whilst reducing costs.</w:t>
      </w:r>
      <w:r w:rsidR="00A733A5" w:rsidRPr="007321AC">
        <w:rPr>
          <w:i/>
        </w:rPr>
        <w:t xml:space="preserve">  E.g through:</w:t>
      </w:r>
    </w:p>
    <w:p w14:paraId="6F0C1225" w14:textId="5A2C5436" w:rsidR="00A733A5" w:rsidRPr="007321AC" w:rsidRDefault="00A733A5" w:rsidP="00A733A5">
      <w:pPr>
        <w:pStyle w:val="ListParagraph"/>
        <w:rPr>
          <w:i/>
        </w:rPr>
      </w:pPr>
    </w:p>
    <w:p w14:paraId="3950CC60" w14:textId="12F2232F" w:rsidR="00A733A5" w:rsidRPr="007321AC" w:rsidRDefault="00A733A5" w:rsidP="00A733A5">
      <w:pPr>
        <w:pStyle w:val="ListParagraph"/>
        <w:numPr>
          <w:ilvl w:val="1"/>
          <w:numId w:val="3"/>
        </w:numPr>
        <w:rPr>
          <w:i/>
        </w:rPr>
      </w:pPr>
      <w:r w:rsidRPr="007321AC">
        <w:rPr>
          <w:i/>
        </w:rPr>
        <w:t>Improved feedback and complaints handling mechanisms, identifying potential opportunities to improve service and/or reduce costs etc.</w:t>
      </w:r>
    </w:p>
    <w:p w14:paraId="077E4A39" w14:textId="4256E2FF" w:rsidR="00A733A5" w:rsidRDefault="00A733A5" w:rsidP="00A733A5">
      <w:pPr>
        <w:pStyle w:val="ListParagraph"/>
        <w:numPr>
          <w:ilvl w:val="1"/>
          <w:numId w:val="3"/>
        </w:numPr>
        <w:rPr>
          <w:i/>
        </w:rPr>
      </w:pPr>
      <w:r w:rsidRPr="007321AC">
        <w:rPr>
          <w:i/>
        </w:rPr>
        <w:t>Involvement of stakeholder groups – e.g. of complainants,</w:t>
      </w:r>
      <w:r w:rsidR="002D56D9">
        <w:rPr>
          <w:i/>
        </w:rPr>
        <w:t xml:space="preserve"> and </w:t>
      </w:r>
      <w:r w:rsidRPr="007321AC">
        <w:rPr>
          <w:i/>
        </w:rPr>
        <w:t>of ‘expert users’ along with invited users.</w:t>
      </w:r>
    </w:p>
    <w:p w14:paraId="0CAF369F" w14:textId="3B2DDF3C" w:rsidR="002D56D9" w:rsidRPr="007321AC" w:rsidRDefault="00955C4F" w:rsidP="00A733A5">
      <w:pPr>
        <w:pStyle w:val="ListParagraph"/>
        <w:numPr>
          <w:ilvl w:val="1"/>
          <w:numId w:val="3"/>
        </w:numPr>
        <w:rPr>
          <w:i/>
        </w:rPr>
      </w:pPr>
      <w:r>
        <w:rPr>
          <w:i/>
        </w:rPr>
        <w:t>Employer engagement</w:t>
      </w:r>
      <w:r w:rsidR="001D01AC">
        <w:rPr>
          <w:i/>
        </w:rPr>
        <w:t xml:space="preserve">, e.g. </w:t>
      </w:r>
      <w:r>
        <w:rPr>
          <w:i/>
        </w:rPr>
        <w:t>multi-national / large organisations (supermarket chains, etc.), SMEs, Deaf and Disabled People’s Organisations (DDPOs) etc.</w:t>
      </w:r>
    </w:p>
    <w:p w14:paraId="6A95E797" w14:textId="77777777" w:rsidR="00312B95" w:rsidRDefault="00312B95"/>
    <w:p w14:paraId="7E255102" w14:textId="77777777" w:rsidR="007B484B" w:rsidRDefault="007B484B"/>
    <w:p w14:paraId="6F5B31B9" w14:textId="77777777" w:rsidR="007B484B" w:rsidRDefault="007B484B" w:rsidP="007B484B">
      <w:pPr>
        <w:rPr>
          <w:b/>
        </w:rPr>
      </w:pPr>
      <w:r>
        <w:rPr>
          <w:b/>
        </w:rPr>
        <w:t>Conclusion:</w:t>
      </w:r>
    </w:p>
    <w:p w14:paraId="188F7720" w14:textId="77777777" w:rsidR="007B484B" w:rsidRPr="00C81B97" w:rsidRDefault="007B484B" w:rsidP="007B484B"/>
    <w:p w14:paraId="360B0F3C" w14:textId="0B1F50DA" w:rsidR="000E246E" w:rsidRDefault="007B484B" w:rsidP="007B484B">
      <w:r w:rsidRPr="00C81B97">
        <w:t xml:space="preserve">Whether it as worth me putting this effort in the midst of dealing with my mothers’ funeral and trying to prepare for my marriage depends on </w:t>
      </w:r>
      <w:r w:rsidR="000E246E">
        <w:t xml:space="preserve">what is being taken to be the starting point, and what questions </w:t>
      </w:r>
      <w:r w:rsidRPr="00C81B97">
        <w:t>you’re trying to answer.</w:t>
      </w:r>
      <w:r>
        <w:t xml:space="preserve">  </w:t>
      </w:r>
    </w:p>
    <w:p w14:paraId="11BF36D4" w14:textId="77777777" w:rsidR="007B484B" w:rsidRPr="00C81B97" w:rsidRDefault="007B484B" w:rsidP="007B484B"/>
    <w:p w14:paraId="2784AFD6" w14:textId="3B383AAB" w:rsidR="004C6829" w:rsidRDefault="004C6829" w:rsidP="007B484B">
      <w:r>
        <w:t>If the starting point is where we are now, with no attempt to put right the support to Deaf AtW users, to remedy the impact of the imposition of the ’30-hour’ guidance, or to redress the self-employed AtW users who have lost their support, then it probably wasn’</w:t>
      </w:r>
      <w:r w:rsidR="00877E9D">
        <w:t>t</w:t>
      </w:r>
      <w:r>
        <w:t>.</w:t>
      </w:r>
    </w:p>
    <w:p w14:paraId="305E26D5" w14:textId="77777777" w:rsidR="004C6829" w:rsidRDefault="004C6829" w:rsidP="007B484B"/>
    <w:p w14:paraId="6FA73030" w14:textId="47467098" w:rsidR="007B484B" w:rsidRPr="00C81B97" w:rsidRDefault="007B484B" w:rsidP="007B484B">
      <w:r w:rsidRPr="00C81B97">
        <w:t xml:space="preserve">If you’re just trying to answer questions about cost, expenditure, administration, politics, then </w:t>
      </w:r>
      <w:r w:rsidR="00877E9D">
        <w:t>it probably wasn’t</w:t>
      </w:r>
      <w:r w:rsidRPr="00C81B97">
        <w:t>.</w:t>
      </w:r>
    </w:p>
    <w:p w14:paraId="7BF0A515" w14:textId="77777777" w:rsidR="007B484B" w:rsidRPr="00C81B97" w:rsidRDefault="007B484B" w:rsidP="007B484B"/>
    <w:p w14:paraId="1CDB2163" w14:textId="6E5E91E5" w:rsidR="007B484B" w:rsidRPr="00C81B97" w:rsidRDefault="00877E9D" w:rsidP="007B484B">
      <w:r>
        <w:t>But if you are prepared to put right what has been ba</w:t>
      </w:r>
      <w:r w:rsidR="008039E4">
        <w:t>dly done.  If you are trying</w:t>
      </w:r>
      <w:r>
        <w:t xml:space="preserve"> to answer questions about how we all</w:t>
      </w:r>
      <w:r w:rsidR="007B484B" w:rsidRPr="00C81B97">
        <w:t xml:space="preserve"> best support Deaf and disabled people to acce</w:t>
      </w:r>
      <w:r>
        <w:t xml:space="preserve">ss work, and </w:t>
      </w:r>
      <w:r w:rsidR="00A07307">
        <w:t xml:space="preserve">explore with all stakeholders </w:t>
      </w:r>
      <w:r>
        <w:t>h</w:t>
      </w:r>
      <w:r w:rsidR="007B484B" w:rsidRPr="00C81B97">
        <w:t xml:space="preserve">ow we </w:t>
      </w:r>
      <w:r>
        <w:t xml:space="preserve">can </w:t>
      </w:r>
      <w:r w:rsidR="007B484B" w:rsidRPr="00C81B97">
        <w:t xml:space="preserve">continue to build on the </w:t>
      </w:r>
      <w:r w:rsidR="007B484B">
        <w:t xml:space="preserve">previous </w:t>
      </w:r>
      <w:r w:rsidR="007B484B" w:rsidRPr="00C81B97">
        <w:t>success of this life changing, era defining, equality made flesh service, in the most c</w:t>
      </w:r>
      <w:r>
        <w:t>ost effective a</w:t>
      </w:r>
      <w:r w:rsidR="00A07307">
        <w:t>nd efficient way.  Then</w:t>
      </w:r>
      <w:r w:rsidR="007B484B" w:rsidRPr="00C81B97">
        <w:t xml:space="preserve"> </w:t>
      </w:r>
      <w:r>
        <w:t>it was</w:t>
      </w:r>
      <w:r w:rsidR="007B484B" w:rsidRPr="00C81B97">
        <w:t>.</w:t>
      </w:r>
    </w:p>
    <w:p w14:paraId="1D9C8458" w14:textId="77777777" w:rsidR="007B484B" w:rsidRPr="00C81B97" w:rsidRDefault="007B484B" w:rsidP="007B484B"/>
    <w:p w14:paraId="188DF259" w14:textId="76DC4438" w:rsidR="007B484B" w:rsidRPr="00C81B97" w:rsidRDefault="007B484B" w:rsidP="007B484B">
      <w:r w:rsidRPr="00C81B97">
        <w:t xml:space="preserve">And I, like many others in this room and elsewhere, will continue to offer our professional and consumer skills and experiences for you to be able to </w:t>
      </w:r>
      <w:r w:rsidR="00877E9D">
        <w:t>achieve this</w:t>
      </w:r>
      <w:r w:rsidRPr="00C81B97">
        <w:t>.</w:t>
      </w:r>
    </w:p>
    <w:p w14:paraId="1896F3A9" w14:textId="77777777" w:rsidR="007B484B" w:rsidRDefault="007B484B" w:rsidP="007B484B"/>
    <w:p w14:paraId="720E5E21" w14:textId="77777777" w:rsidR="007B484B" w:rsidRDefault="007B484B" w:rsidP="007B484B"/>
    <w:p w14:paraId="78A1B9A0" w14:textId="77777777" w:rsidR="007B484B" w:rsidRDefault="007B484B"/>
    <w:sectPr w:rsidR="007B484B">
      <w:headerReference w:type="default" r:id="rId8"/>
      <w:footerReference w:type="default" r:id="rId9"/>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E9CE1F" w14:textId="77777777" w:rsidR="00C4503F" w:rsidRDefault="00C4503F" w:rsidP="00D07FA0">
      <w:r>
        <w:separator/>
      </w:r>
    </w:p>
  </w:endnote>
  <w:endnote w:type="continuationSeparator" w:id="0">
    <w:p w14:paraId="79CB3DE4" w14:textId="77777777" w:rsidR="00C4503F" w:rsidRDefault="00C4503F" w:rsidP="00D07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0BFCC" w14:textId="2EF138F2" w:rsidR="00C4503F" w:rsidRDefault="00C4503F" w:rsidP="00D07FA0">
    <w:pPr>
      <w:pStyle w:val="Footer"/>
      <w:jc w:val="center"/>
    </w:pPr>
    <w:r>
      <w:rPr>
        <w:lang w:val="en-US"/>
      </w:rPr>
      <w:t xml:space="preserve">Page </w:t>
    </w:r>
    <w:r>
      <w:rPr>
        <w:lang w:val="en-US"/>
      </w:rPr>
      <w:fldChar w:fldCharType="begin"/>
    </w:r>
    <w:r>
      <w:rPr>
        <w:lang w:val="en-US"/>
      </w:rPr>
      <w:instrText xml:space="preserve"> PAGE </w:instrText>
    </w:r>
    <w:r>
      <w:rPr>
        <w:lang w:val="en-US"/>
      </w:rPr>
      <w:fldChar w:fldCharType="separate"/>
    </w:r>
    <w:r w:rsidR="00F72FC6">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F72FC6">
      <w:rPr>
        <w:noProof/>
        <w:lang w:val="en-US"/>
      </w:rPr>
      <w:t>1</w:t>
    </w:r>
    <w:r>
      <w:rPr>
        <w:lang w:val="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31B42" w14:textId="77777777" w:rsidR="00C4503F" w:rsidRDefault="00C4503F" w:rsidP="00D07FA0">
      <w:r>
        <w:separator/>
      </w:r>
    </w:p>
  </w:footnote>
  <w:footnote w:type="continuationSeparator" w:id="0">
    <w:p w14:paraId="0EFC4768" w14:textId="77777777" w:rsidR="00C4503F" w:rsidRDefault="00C4503F" w:rsidP="00D07FA0">
      <w:r>
        <w:continuationSeparator/>
      </w:r>
    </w:p>
  </w:footnote>
  <w:footnote w:id="1">
    <w:p w14:paraId="1A64CA2E" w14:textId="3042803D" w:rsidR="00C4503F" w:rsidRPr="00E53F3C" w:rsidRDefault="00C4503F">
      <w:pPr>
        <w:pStyle w:val="FootnoteText"/>
        <w:rPr>
          <w:lang w:val="en-US"/>
        </w:rPr>
      </w:pPr>
      <w:r>
        <w:rPr>
          <w:rStyle w:val="FootnoteReference"/>
        </w:rPr>
        <w:footnoteRef/>
      </w:r>
      <w:r>
        <w:t xml:space="preserve"> </w:t>
      </w:r>
      <w:r w:rsidRPr="00E53F3C">
        <w:rPr>
          <w:i/>
          <w:szCs w:val="20"/>
        </w:rPr>
        <w:t>Occupational Health and Safety for Sign Language Interpreters (2008), http://www.ryerson.ca/woodcock/pdfs/OHSforSLI.pdf</w:t>
      </w:r>
    </w:p>
  </w:footnote>
  <w:footnote w:id="2">
    <w:p w14:paraId="30A50297" w14:textId="7EE8566A" w:rsidR="00C4503F" w:rsidRPr="00AD3797" w:rsidRDefault="00C4503F">
      <w:pPr>
        <w:pStyle w:val="FootnoteText"/>
        <w:rPr>
          <w:lang w:val="en-US"/>
        </w:rPr>
      </w:pPr>
      <w:r>
        <w:rPr>
          <w:rStyle w:val="FootnoteReference"/>
        </w:rPr>
        <w:footnoteRef/>
      </w:r>
      <w:r>
        <w:t xml:space="preserve"> </w:t>
      </w:r>
      <w:r>
        <w:rPr>
          <w:lang w:val="en-US"/>
        </w:rPr>
        <w:t xml:space="preserve">For more discussion of the issues around AtW and CSWs please email me for a separate paper.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EF2B7" w14:textId="77777777" w:rsidR="00C4503F" w:rsidRDefault="00C4503F" w:rsidP="00675D3C">
    <w:pPr>
      <w:pStyle w:val="Header"/>
      <w:jc w:val="center"/>
    </w:pPr>
    <w:r>
      <w:t>Darren Townsend-Handscomb RSLI MAPP FASLI</w:t>
    </w:r>
  </w:p>
  <w:p w14:paraId="4CC30E5C" w14:textId="0CA6CFCF" w:rsidR="00C4503F" w:rsidRDefault="00C4503F" w:rsidP="00675D3C">
    <w:pPr>
      <w:pStyle w:val="Footer"/>
      <w:jc w:val="center"/>
    </w:pPr>
    <w:r>
      <w:t>DeafATW.com</w:t>
    </w:r>
  </w:p>
  <w:p w14:paraId="720ABFED" w14:textId="59AF0FF9" w:rsidR="00C4503F" w:rsidRDefault="00F72FC6" w:rsidP="004033AE">
    <w:pPr>
      <w:pStyle w:val="Footer"/>
      <w:jc w:val="center"/>
    </w:pPr>
    <w:hyperlink r:id="rId1" w:history="1">
      <w:r w:rsidR="00C4503F" w:rsidRPr="00814012">
        <w:rPr>
          <w:rStyle w:val="Hyperlink"/>
        </w:rPr>
        <w:t>darrenth@gmail.com</w:t>
      </w:r>
    </w:hyperlink>
    <w:r w:rsidR="00C4503F">
      <w:t xml:space="preserve">   07739 309 829</w:t>
    </w:r>
  </w:p>
  <w:p w14:paraId="56FDC1B6" w14:textId="77777777" w:rsidR="00C4503F" w:rsidRDefault="00C4503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C38F9"/>
    <w:multiLevelType w:val="hybridMultilevel"/>
    <w:tmpl w:val="D12C0D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3237F"/>
    <w:multiLevelType w:val="hybridMultilevel"/>
    <w:tmpl w:val="FAF40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B67DB1"/>
    <w:multiLevelType w:val="hybridMultilevel"/>
    <w:tmpl w:val="8DAA45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6CD200CC"/>
    <w:multiLevelType w:val="hybridMultilevel"/>
    <w:tmpl w:val="9B1065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65D"/>
    <w:rsid w:val="00000944"/>
    <w:rsid w:val="0001474A"/>
    <w:rsid w:val="000156C5"/>
    <w:rsid w:val="00017890"/>
    <w:rsid w:val="000226CF"/>
    <w:rsid w:val="00023382"/>
    <w:rsid w:val="00027018"/>
    <w:rsid w:val="0002774D"/>
    <w:rsid w:val="00037BDF"/>
    <w:rsid w:val="00053E33"/>
    <w:rsid w:val="0006127E"/>
    <w:rsid w:val="000612FF"/>
    <w:rsid w:val="000637AE"/>
    <w:rsid w:val="00064F33"/>
    <w:rsid w:val="0007110B"/>
    <w:rsid w:val="0007275E"/>
    <w:rsid w:val="000732EA"/>
    <w:rsid w:val="000767AF"/>
    <w:rsid w:val="00076E34"/>
    <w:rsid w:val="00084C05"/>
    <w:rsid w:val="00092D7E"/>
    <w:rsid w:val="00096115"/>
    <w:rsid w:val="00097020"/>
    <w:rsid w:val="000B11FF"/>
    <w:rsid w:val="000B4884"/>
    <w:rsid w:val="000B5676"/>
    <w:rsid w:val="000C6CB3"/>
    <w:rsid w:val="000E0D94"/>
    <w:rsid w:val="000E246E"/>
    <w:rsid w:val="000E3EE8"/>
    <w:rsid w:val="000E6297"/>
    <w:rsid w:val="000F32D4"/>
    <w:rsid w:val="00120D59"/>
    <w:rsid w:val="00121BB8"/>
    <w:rsid w:val="00132A22"/>
    <w:rsid w:val="00133423"/>
    <w:rsid w:val="0013387D"/>
    <w:rsid w:val="0013562A"/>
    <w:rsid w:val="00135B98"/>
    <w:rsid w:val="00141269"/>
    <w:rsid w:val="001414F0"/>
    <w:rsid w:val="001415C5"/>
    <w:rsid w:val="00143B49"/>
    <w:rsid w:val="001529EF"/>
    <w:rsid w:val="0015761B"/>
    <w:rsid w:val="00161557"/>
    <w:rsid w:val="001805FB"/>
    <w:rsid w:val="00191666"/>
    <w:rsid w:val="00194E83"/>
    <w:rsid w:val="0019657D"/>
    <w:rsid w:val="00196DFE"/>
    <w:rsid w:val="001B103D"/>
    <w:rsid w:val="001D01AC"/>
    <w:rsid w:val="001D1E54"/>
    <w:rsid w:val="001D5B60"/>
    <w:rsid w:val="001D5FCA"/>
    <w:rsid w:val="001E59C6"/>
    <w:rsid w:val="001F7C49"/>
    <w:rsid w:val="002019D9"/>
    <w:rsid w:val="00205723"/>
    <w:rsid w:val="0021523E"/>
    <w:rsid w:val="00217D03"/>
    <w:rsid w:val="002224C5"/>
    <w:rsid w:val="0022289A"/>
    <w:rsid w:val="0022386D"/>
    <w:rsid w:val="002367E9"/>
    <w:rsid w:val="00246112"/>
    <w:rsid w:val="00247FC8"/>
    <w:rsid w:val="002520DC"/>
    <w:rsid w:val="00253ABA"/>
    <w:rsid w:val="002545AE"/>
    <w:rsid w:val="00255678"/>
    <w:rsid w:val="002674DA"/>
    <w:rsid w:val="00285D96"/>
    <w:rsid w:val="00292042"/>
    <w:rsid w:val="0029246E"/>
    <w:rsid w:val="002A278F"/>
    <w:rsid w:val="002A69B1"/>
    <w:rsid w:val="002B083F"/>
    <w:rsid w:val="002B08CF"/>
    <w:rsid w:val="002B6B00"/>
    <w:rsid w:val="002C53E9"/>
    <w:rsid w:val="002C583E"/>
    <w:rsid w:val="002C5A3F"/>
    <w:rsid w:val="002C5A60"/>
    <w:rsid w:val="002D56D9"/>
    <w:rsid w:val="002D7F9A"/>
    <w:rsid w:val="002E59F9"/>
    <w:rsid w:val="002F0132"/>
    <w:rsid w:val="002F1469"/>
    <w:rsid w:val="002F523A"/>
    <w:rsid w:val="0030034C"/>
    <w:rsid w:val="00310CC9"/>
    <w:rsid w:val="0031147D"/>
    <w:rsid w:val="00312B95"/>
    <w:rsid w:val="00313E11"/>
    <w:rsid w:val="00314883"/>
    <w:rsid w:val="0031719B"/>
    <w:rsid w:val="00320F6B"/>
    <w:rsid w:val="00324ACC"/>
    <w:rsid w:val="0032551A"/>
    <w:rsid w:val="00325B6A"/>
    <w:rsid w:val="003264E3"/>
    <w:rsid w:val="00327318"/>
    <w:rsid w:val="00327BB8"/>
    <w:rsid w:val="00333E23"/>
    <w:rsid w:val="00340988"/>
    <w:rsid w:val="0034401C"/>
    <w:rsid w:val="00344CCD"/>
    <w:rsid w:val="003718B4"/>
    <w:rsid w:val="003764D1"/>
    <w:rsid w:val="00383717"/>
    <w:rsid w:val="003845EC"/>
    <w:rsid w:val="003A2688"/>
    <w:rsid w:val="003B065C"/>
    <w:rsid w:val="003C2EF3"/>
    <w:rsid w:val="003D240C"/>
    <w:rsid w:val="003E09A0"/>
    <w:rsid w:val="003E4080"/>
    <w:rsid w:val="003E79B4"/>
    <w:rsid w:val="003F08AF"/>
    <w:rsid w:val="003F4CC3"/>
    <w:rsid w:val="003F5575"/>
    <w:rsid w:val="003F6EC4"/>
    <w:rsid w:val="004033AE"/>
    <w:rsid w:val="00405A69"/>
    <w:rsid w:val="00422F17"/>
    <w:rsid w:val="00424C4C"/>
    <w:rsid w:val="00431425"/>
    <w:rsid w:val="00431D4A"/>
    <w:rsid w:val="0043413D"/>
    <w:rsid w:val="004341A9"/>
    <w:rsid w:val="004371ED"/>
    <w:rsid w:val="00445869"/>
    <w:rsid w:val="00450B44"/>
    <w:rsid w:val="00463396"/>
    <w:rsid w:val="00465D6F"/>
    <w:rsid w:val="004725A8"/>
    <w:rsid w:val="00480538"/>
    <w:rsid w:val="00486F94"/>
    <w:rsid w:val="0049102E"/>
    <w:rsid w:val="00492197"/>
    <w:rsid w:val="00493B3A"/>
    <w:rsid w:val="00494BE8"/>
    <w:rsid w:val="004A3F2B"/>
    <w:rsid w:val="004B6F01"/>
    <w:rsid w:val="004C2D0D"/>
    <w:rsid w:val="004C6829"/>
    <w:rsid w:val="004C6A47"/>
    <w:rsid w:val="004D3660"/>
    <w:rsid w:val="004E42B5"/>
    <w:rsid w:val="004F195C"/>
    <w:rsid w:val="005029A1"/>
    <w:rsid w:val="00502C65"/>
    <w:rsid w:val="0050521C"/>
    <w:rsid w:val="005136A9"/>
    <w:rsid w:val="005163B7"/>
    <w:rsid w:val="00525F52"/>
    <w:rsid w:val="00532549"/>
    <w:rsid w:val="00546278"/>
    <w:rsid w:val="00551953"/>
    <w:rsid w:val="00553DF6"/>
    <w:rsid w:val="005576E0"/>
    <w:rsid w:val="00563EB2"/>
    <w:rsid w:val="005863FF"/>
    <w:rsid w:val="005913DA"/>
    <w:rsid w:val="00597288"/>
    <w:rsid w:val="00597869"/>
    <w:rsid w:val="005C1A7A"/>
    <w:rsid w:val="005C2F8E"/>
    <w:rsid w:val="005D1887"/>
    <w:rsid w:val="005E4D24"/>
    <w:rsid w:val="005E72FE"/>
    <w:rsid w:val="005F75C6"/>
    <w:rsid w:val="00600A6D"/>
    <w:rsid w:val="006043AA"/>
    <w:rsid w:val="0060654F"/>
    <w:rsid w:val="00611B89"/>
    <w:rsid w:val="0063049A"/>
    <w:rsid w:val="006368FF"/>
    <w:rsid w:val="00641626"/>
    <w:rsid w:val="00645AA0"/>
    <w:rsid w:val="00653E5A"/>
    <w:rsid w:val="00654D4B"/>
    <w:rsid w:val="0065765D"/>
    <w:rsid w:val="006600B4"/>
    <w:rsid w:val="00665997"/>
    <w:rsid w:val="00666EA6"/>
    <w:rsid w:val="0067274A"/>
    <w:rsid w:val="0067348E"/>
    <w:rsid w:val="00675D3C"/>
    <w:rsid w:val="00675E23"/>
    <w:rsid w:val="00676730"/>
    <w:rsid w:val="00677EB1"/>
    <w:rsid w:val="0068155F"/>
    <w:rsid w:val="00687E1B"/>
    <w:rsid w:val="006A7AC3"/>
    <w:rsid w:val="006B1088"/>
    <w:rsid w:val="006B3201"/>
    <w:rsid w:val="006C2B27"/>
    <w:rsid w:val="006C5D59"/>
    <w:rsid w:val="006D3671"/>
    <w:rsid w:val="006F3E2F"/>
    <w:rsid w:val="006F5465"/>
    <w:rsid w:val="006F6097"/>
    <w:rsid w:val="00702254"/>
    <w:rsid w:val="00706855"/>
    <w:rsid w:val="007136A6"/>
    <w:rsid w:val="00730B4B"/>
    <w:rsid w:val="007321AC"/>
    <w:rsid w:val="0073465F"/>
    <w:rsid w:val="00746923"/>
    <w:rsid w:val="007513AB"/>
    <w:rsid w:val="0075299F"/>
    <w:rsid w:val="007615E6"/>
    <w:rsid w:val="00767ED2"/>
    <w:rsid w:val="00775EDE"/>
    <w:rsid w:val="00784050"/>
    <w:rsid w:val="007966E0"/>
    <w:rsid w:val="00797D02"/>
    <w:rsid w:val="007A556A"/>
    <w:rsid w:val="007B484B"/>
    <w:rsid w:val="007B6CE8"/>
    <w:rsid w:val="007C5706"/>
    <w:rsid w:val="007C7155"/>
    <w:rsid w:val="007C756C"/>
    <w:rsid w:val="007D2744"/>
    <w:rsid w:val="007D7D0F"/>
    <w:rsid w:val="007E68B7"/>
    <w:rsid w:val="007F509F"/>
    <w:rsid w:val="007F6E61"/>
    <w:rsid w:val="00801848"/>
    <w:rsid w:val="00802AFE"/>
    <w:rsid w:val="008039E4"/>
    <w:rsid w:val="008071E1"/>
    <w:rsid w:val="008205B7"/>
    <w:rsid w:val="00821D81"/>
    <w:rsid w:val="00822D23"/>
    <w:rsid w:val="0082449D"/>
    <w:rsid w:val="00825D0B"/>
    <w:rsid w:val="0083544C"/>
    <w:rsid w:val="008421A5"/>
    <w:rsid w:val="00846FE3"/>
    <w:rsid w:val="00847259"/>
    <w:rsid w:val="008644DA"/>
    <w:rsid w:val="008773CE"/>
    <w:rsid w:val="00877E9D"/>
    <w:rsid w:val="0088713D"/>
    <w:rsid w:val="008879F1"/>
    <w:rsid w:val="008941D5"/>
    <w:rsid w:val="008A4EF5"/>
    <w:rsid w:val="008B15AA"/>
    <w:rsid w:val="008B765F"/>
    <w:rsid w:val="008C2D6E"/>
    <w:rsid w:val="008C4DC8"/>
    <w:rsid w:val="008D0E30"/>
    <w:rsid w:val="008D372A"/>
    <w:rsid w:val="008D3ACF"/>
    <w:rsid w:val="008E41A2"/>
    <w:rsid w:val="008F7102"/>
    <w:rsid w:val="00905416"/>
    <w:rsid w:val="009143E1"/>
    <w:rsid w:val="00932863"/>
    <w:rsid w:val="00937D36"/>
    <w:rsid w:val="00942A42"/>
    <w:rsid w:val="00947183"/>
    <w:rsid w:val="00955C4F"/>
    <w:rsid w:val="00957E93"/>
    <w:rsid w:val="00957FD3"/>
    <w:rsid w:val="0096214F"/>
    <w:rsid w:val="009732D6"/>
    <w:rsid w:val="009737B7"/>
    <w:rsid w:val="00976CC3"/>
    <w:rsid w:val="00996945"/>
    <w:rsid w:val="009A1190"/>
    <w:rsid w:val="009A5EBE"/>
    <w:rsid w:val="009B26F5"/>
    <w:rsid w:val="009B456B"/>
    <w:rsid w:val="009B5F1E"/>
    <w:rsid w:val="009C30B5"/>
    <w:rsid w:val="009D0D53"/>
    <w:rsid w:val="009E2C67"/>
    <w:rsid w:val="009E7864"/>
    <w:rsid w:val="009F249E"/>
    <w:rsid w:val="009F5076"/>
    <w:rsid w:val="009F557B"/>
    <w:rsid w:val="009F6961"/>
    <w:rsid w:val="00A07307"/>
    <w:rsid w:val="00A07CB7"/>
    <w:rsid w:val="00A11129"/>
    <w:rsid w:val="00A11250"/>
    <w:rsid w:val="00A2713E"/>
    <w:rsid w:val="00A40F77"/>
    <w:rsid w:val="00A425E0"/>
    <w:rsid w:val="00A4295C"/>
    <w:rsid w:val="00A468F6"/>
    <w:rsid w:val="00A53928"/>
    <w:rsid w:val="00A5404E"/>
    <w:rsid w:val="00A55AE0"/>
    <w:rsid w:val="00A676E1"/>
    <w:rsid w:val="00A67E37"/>
    <w:rsid w:val="00A733A5"/>
    <w:rsid w:val="00A80D55"/>
    <w:rsid w:val="00A82673"/>
    <w:rsid w:val="00A867AC"/>
    <w:rsid w:val="00A9029C"/>
    <w:rsid w:val="00A956C5"/>
    <w:rsid w:val="00AA5488"/>
    <w:rsid w:val="00AB378C"/>
    <w:rsid w:val="00AC397D"/>
    <w:rsid w:val="00AD3797"/>
    <w:rsid w:val="00AD66BD"/>
    <w:rsid w:val="00AE384F"/>
    <w:rsid w:val="00AE5759"/>
    <w:rsid w:val="00AE7296"/>
    <w:rsid w:val="00AF5F41"/>
    <w:rsid w:val="00AF7872"/>
    <w:rsid w:val="00B02E3B"/>
    <w:rsid w:val="00B12AB3"/>
    <w:rsid w:val="00B169F7"/>
    <w:rsid w:val="00B171F4"/>
    <w:rsid w:val="00B17AAE"/>
    <w:rsid w:val="00B233E0"/>
    <w:rsid w:val="00B27F45"/>
    <w:rsid w:val="00B32FBC"/>
    <w:rsid w:val="00B3438B"/>
    <w:rsid w:val="00B34824"/>
    <w:rsid w:val="00B377A4"/>
    <w:rsid w:val="00B402D0"/>
    <w:rsid w:val="00B4044E"/>
    <w:rsid w:val="00B653CB"/>
    <w:rsid w:val="00B77693"/>
    <w:rsid w:val="00B84E8C"/>
    <w:rsid w:val="00B90753"/>
    <w:rsid w:val="00BA065D"/>
    <w:rsid w:val="00BA50C5"/>
    <w:rsid w:val="00BA69C3"/>
    <w:rsid w:val="00BC21B4"/>
    <w:rsid w:val="00BC5A0B"/>
    <w:rsid w:val="00BE2AB4"/>
    <w:rsid w:val="00BE2B54"/>
    <w:rsid w:val="00BE716E"/>
    <w:rsid w:val="00BF3C3C"/>
    <w:rsid w:val="00BF6A46"/>
    <w:rsid w:val="00C07079"/>
    <w:rsid w:val="00C12816"/>
    <w:rsid w:val="00C13150"/>
    <w:rsid w:val="00C169DE"/>
    <w:rsid w:val="00C21055"/>
    <w:rsid w:val="00C32B4E"/>
    <w:rsid w:val="00C3493C"/>
    <w:rsid w:val="00C369AA"/>
    <w:rsid w:val="00C402DA"/>
    <w:rsid w:val="00C40DB1"/>
    <w:rsid w:val="00C4503F"/>
    <w:rsid w:val="00C46882"/>
    <w:rsid w:val="00C71FA9"/>
    <w:rsid w:val="00C81B97"/>
    <w:rsid w:val="00C83E1E"/>
    <w:rsid w:val="00C918E0"/>
    <w:rsid w:val="00C97A7B"/>
    <w:rsid w:val="00CA00E0"/>
    <w:rsid w:val="00CA1F53"/>
    <w:rsid w:val="00CA3044"/>
    <w:rsid w:val="00CA4377"/>
    <w:rsid w:val="00CB5A15"/>
    <w:rsid w:val="00CB74A2"/>
    <w:rsid w:val="00CC5368"/>
    <w:rsid w:val="00CC6C73"/>
    <w:rsid w:val="00CD58AE"/>
    <w:rsid w:val="00CE1B92"/>
    <w:rsid w:val="00CF2858"/>
    <w:rsid w:val="00D01458"/>
    <w:rsid w:val="00D0165F"/>
    <w:rsid w:val="00D02E30"/>
    <w:rsid w:val="00D07FA0"/>
    <w:rsid w:val="00D11B19"/>
    <w:rsid w:val="00D12D00"/>
    <w:rsid w:val="00D17FA2"/>
    <w:rsid w:val="00D21D49"/>
    <w:rsid w:val="00D23F09"/>
    <w:rsid w:val="00D3321B"/>
    <w:rsid w:val="00D34A3E"/>
    <w:rsid w:val="00D45E9E"/>
    <w:rsid w:val="00D51E0A"/>
    <w:rsid w:val="00D54F5B"/>
    <w:rsid w:val="00D550A3"/>
    <w:rsid w:val="00D55542"/>
    <w:rsid w:val="00DB0EBD"/>
    <w:rsid w:val="00DB3BB8"/>
    <w:rsid w:val="00DC4DCA"/>
    <w:rsid w:val="00DC6242"/>
    <w:rsid w:val="00DC78E5"/>
    <w:rsid w:val="00DD74FD"/>
    <w:rsid w:val="00DE1120"/>
    <w:rsid w:val="00DE1801"/>
    <w:rsid w:val="00DE6F18"/>
    <w:rsid w:val="00DF06A4"/>
    <w:rsid w:val="00DF5DDB"/>
    <w:rsid w:val="00E0313A"/>
    <w:rsid w:val="00E04239"/>
    <w:rsid w:val="00E1161A"/>
    <w:rsid w:val="00E1501A"/>
    <w:rsid w:val="00E15431"/>
    <w:rsid w:val="00E16743"/>
    <w:rsid w:val="00E43B89"/>
    <w:rsid w:val="00E451D2"/>
    <w:rsid w:val="00E53F3C"/>
    <w:rsid w:val="00E60B6C"/>
    <w:rsid w:val="00E70CF8"/>
    <w:rsid w:val="00E713E4"/>
    <w:rsid w:val="00E7145A"/>
    <w:rsid w:val="00E73211"/>
    <w:rsid w:val="00E770E7"/>
    <w:rsid w:val="00E856E4"/>
    <w:rsid w:val="00E86604"/>
    <w:rsid w:val="00E90E19"/>
    <w:rsid w:val="00E91481"/>
    <w:rsid w:val="00E9156E"/>
    <w:rsid w:val="00E92507"/>
    <w:rsid w:val="00EA72EA"/>
    <w:rsid w:val="00EB0FE2"/>
    <w:rsid w:val="00EB1133"/>
    <w:rsid w:val="00EB382D"/>
    <w:rsid w:val="00EB4269"/>
    <w:rsid w:val="00EB5A3D"/>
    <w:rsid w:val="00EC2BCF"/>
    <w:rsid w:val="00EC53A8"/>
    <w:rsid w:val="00ED749B"/>
    <w:rsid w:val="00EE3D53"/>
    <w:rsid w:val="00EE6CDA"/>
    <w:rsid w:val="00EF0AFE"/>
    <w:rsid w:val="00EF0E66"/>
    <w:rsid w:val="00F07320"/>
    <w:rsid w:val="00F16996"/>
    <w:rsid w:val="00F17A1C"/>
    <w:rsid w:val="00F20EEE"/>
    <w:rsid w:val="00F25A08"/>
    <w:rsid w:val="00F367E1"/>
    <w:rsid w:val="00F37860"/>
    <w:rsid w:val="00F41D4E"/>
    <w:rsid w:val="00F4423D"/>
    <w:rsid w:val="00F50216"/>
    <w:rsid w:val="00F56BA8"/>
    <w:rsid w:val="00F62559"/>
    <w:rsid w:val="00F62B01"/>
    <w:rsid w:val="00F665A0"/>
    <w:rsid w:val="00F66657"/>
    <w:rsid w:val="00F7062D"/>
    <w:rsid w:val="00F72FC6"/>
    <w:rsid w:val="00F75CFE"/>
    <w:rsid w:val="00F82D90"/>
    <w:rsid w:val="00F85CCC"/>
    <w:rsid w:val="00F90475"/>
    <w:rsid w:val="00F91068"/>
    <w:rsid w:val="00F95539"/>
    <w:rsid w:val="00F97420"/>
    <w:rsid w:val="00F97E64"/>
    <w:rsid w:val="00FA36FE"/>
    <w:rsid w:val="00FB5454"/>
    <w:rsid w:val="00FC1C2E"/>
    <w:rsid w:val="00FE7A91"/>
    <w:rsid w:val="00FF71A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4FC2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FA0"/>
    <w:pPr>
      <w:tabs>
        <w:tab w:val="center" w:pos="4320"/>
        <w:tab w:val="right" w:pos="8640"/>
      </w:tabs>
    </w:pPr>
  </w:style>
  <w:style w:type="character" w:customStyle="1" w:styleId="HeaderChar">
    <w:name w:val="Header Char"/>
    <w:basedOn w:val="DefaultParagraphFont"/>
    <w:link w:val="Header"/>
    <w:uiPriority w:val="99"/>
    <w:rsid w:val="00D07FA0"/>
    <w:rPr>
      <w:sz w:val="24"/>
    </w:rPr>
  </w:style>
  <w:style w:type="paragraph" w:styleId="Footer">
    <w:name w:val="footer"/>
    <w:basedOn w:val="Normal"/>
    <w:link w:val="FooterChar"/>
    <w:uiPriority w:val="99"/>
    <w:unhideWhenUsed/>
    <w:rsid w:val="00D07FA0"/>
    <w:pPr>
      <w:tabs>
        <w:tab w:val="center" w:pos="4320"/>
        <w:tab w:val="right" w:pos="8640"/>
      </w:tabs>
    </w:pPr>
  </w:style>
  <w:style w:type="character" w:customStyle="1" w:styleId="FooterChar">
    <w:name w:val="Footer Char"/>
    <w:basedOn w:val="DefaultParagraphFont"/>
    <w:link w:val="Footer"/>
    <w:uiPriority w:val="99"/>
    <w:rsid w:val="00D07FA0"/>
    <w:rPr>
      <w:sz w:val="24"/>
    </w:rPr>
  </w:style>
  <w:style w:type="paragraph" w:styleId="ListParagraph">
    <w:name w:val="List Paragraph"/>
    <w:basedOn w:val="Normal"/>
    <w:uiPriority w:val="34"/>
    <w:qFormat/>
    <w:rsid w:val="00AD66BD"/>
    <w:pPr>
      <w:ind w:left="720"/>
      <w:contextualSpacing/>
    </w:pPr>
  </w:style>
  <w:style w:type="character" w:styleId="Hyperlink">
    <w:name w:val="Hyperlink"/>
    <w:basedOn w:val="DefaultParagraphFont"/>
    <w:uiPriority w:val="99"/>
    <w:unhideWhenUsed/>
    <w:rsid w:val="00675D3C"/>
    <w:rPr>
      <w:color w:val="0000FF" w:themeColor="hyperlink"/>
      <w:u w:val="single"/>
    </w:rPr>
  </w:style>
  <w:style w:type="paragraph" w:styleId="FootnoteText">
    <w:name w:val="footnote text"/>
    <w:basedOn w:val="Normal"/>
    <w:link w:val="FootnoteTextChar"/>
    <w:uiPriority w:val="99"/>
    <w:unhideWhenUsed/>
    <w:rsid w:val="00E53F3C"/>
    <w:rPr>
      <w:szCs w:val="24"/>
    </w:rPr>
  </w:style>
  <w:style w:type="character" w:customStyle="1" w:styleId="FootnoteTextChar">
    <w:name w:val="Footnote Text Char"/>
    <w:basedOn w:val="DefaultParagraphFont"/>
    <w:link w:val="FootnoteText"/>
    <w:uiPriority w:val="99"/>
    <w:rsid w:val="00E53F3C"/>
    <w:rPr>
      <w:sz w:val="24"/>
      <w:szCs w:val="24"/>
    </w:rPr>
  </w:style>
  <w:style w:type="character" w:styleId="FootnoteReference">
    <w:name w:val="footnote reference"/>
    <w:basedOn w:val="DefaultParagraphFont"/>
    <w:uiPriority w:val="99"/>
    <w:unhideWhenUsed/>
    <w:rsid w:val="00E53F3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FA0"/>
    <w:pPr>
      <w:tabs>
        <w:tab w:val="center" w:pos="4320"/>
        <w:tab w:val="right" w:pos="8640"/>
      </w:tabs>
    </w:pPr>
  </w:style>
  <w:style w:type="character" w:customStyle="1" w:styleId="HeaderChar">
    <w:name w:val="Header Char"/>
    <w:basedOn w:val="DefaultParagraphFont"/>
    <w:link w:val="Header"/>
    <w:uiPriority w:val="99"/>
    <w:rsid w:val="00D07FA0"/>
    <w:rPr>
      <w:sz w:val="24"/>
    </w:rPr>
  </w:style>
  <w:style w:type="paragraph" w:styleId="Footer">
    <w:name w:val="footer"/>
    <w:basedOn w:val="Normal"/>
    <w:link w:val="FooterChar"/>
    <w:uiPriority w:val="99"/>
    <w:unhideWhenUsed/>
    <w:rsid w:val="00D07FA0"/>
    <w:pPr>
      <w:tabs>
        <w:tab w:val="center" w:pos="4320"/>
        <w:tab w:val="right" w:pos="8640"/>
      </w:tabs>
    </w:pPr>
  </w:style>
  <w:style w:type="character" w:customStyle="1" w:styleId="FooterChar">
    <w:name w:val="Footer Char"/>
    <w:basedOn w:val="DefaultParagraphFont"/>
    <w:link w:val="Footer"/>
    <w:uiPriority w:val="99"/>
    <w:rsid w:val="00D07FA0"/>
    <w:rPr>
      <w:sz w:val="24"/>
    </w:rPr>
  </w:style>
  <w:style w:type="paragraph" w:styleId="ListParagraph">
    <w:name w:val="List Paragraph"/>
    <w:basedOn w:val="Normal"/>
    <w:uiPriority w:val="34"/>
    <w:qFormat/>
    <w:rsid w:val="00AD66BD"/>
    <w:pPr>
      <w:ind w:left="720"/>
      <w:contextualSpacing/>
    </w:pPr>
  </w:style>
  <w:style w:type="character" w:styleId="Hyperlink">
    <w:name w:val="Hyperlink"/>
    <w:basedOn w:val="DefaultParagraphFont"/>
    <w:uiPriority w:val="99"/>
    <w:unhideWhenUsed/>
    <w:rsid w:val="00675D3C"/>
    <w:rPr>
      <w:color w:val="0000FF" w:themeColor="hyperlink"/>
      <w:u w:val="single"/>
    </w:rPr>
  </w:style>
  <w:style w:type="paragraph" w:styleId="FootnoteText">
    <w:name w:val="footnote text"/>
    <w:basedOn w:val="Normal"/>
    <w:link w:val="FootnoteTextChar"/>
    <w:uiPriority w:val="99"/>
    <w:unhideWhenUsed/>
    <w:rsid w:val="00E53F3C"/>
    <w:rPr>
      <w:szCs w:val="24"/>
    </w:rPr>
  </w:style>
  <w:style w:type="character" w:customStyle="1" w:styleId="FootnoteTextChar">
    <w:name w:val="Footnote Text Char"/>
    <w:basedOn w:val="DefaultParagraphFont"/>
    <w:link w:val="FootnoteText"/>
    <w:uiPriority w:val="99"/>
    <w:rsid w:val="00E53F3C"/>
    <w:rPr>
      <w:sz w:val="24"/>
      <w:szCs w:val="24"/>
    </w:rPr>
  </w:style>
  <w:style w:type="character" w:styleId="FootnoteReference">
    <w:name w:val="footnote reference"/>
    <w:basedOn w:val="DefaultParagraphFont"/>
    <w:uiPriority w:val="99"/>
    <w:unhideWhenUsed/>
    <w:rsid w:val="00E53F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hyperlink" Target="mailto:darrent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12</Pages>
  <Words>3880</Words>
  <Characters>22122</Characters>
  <Application>Microsoft Macintosh Word</Application>
  <DocSecurity>0</DocSecurity>
  <Lines>184</Lines>
  <Paragraphs>51</Paragraphs>
  <ScaleCrop>false</ScaleCrop>
  <Company>Home</Company>
  <LinksUpToDate>false</LinksUpToDate>
  <CharactersWithSpaces>25951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townsend-handscomb</dc:creator>
  <cp:keywords/>
  <dc:description/>
  <cp:lastModifiedBy>darren townsend-handscomb</cp:lastModifiedBy>
  <cp:revision>71</cp:revision>
  <cp:lastPrinted>2014-09-25T07:27:00Z</cp:lastPrinted>
  <dcterms:created xsi:type="dcterms:W3CDTF">2014-10-04T16:19:00Z</dcterms:created>
  <dcterms:modified xsi:type="dcterms:W3CDTF">2014-10-07T05:42:00Z</dcterms:modified>
</cp:coreProperties>
</file>